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785C6" w14:textId="6C8364E5" w:rsidR="00B4135B" w:rsidRPr="008B092B" w:rsidRDefault="00B4135B" w:rsidP="007408FA">
      <w:pPr>
        <w:pStyle w:val="Title"/>
        <w:spacing w:line="240" w:lineRule="auto"/>
        <w:rPr>
          <w:rFonts w:cs="Arial"/>
          <w:u w:val="none"/>
        </w:rPr>
      </w:pPr>
    </w:p>
    <w:p w14:paraId="4D43F6C3" w14:textId="7C3E1926" w:rsidR="00B4135B" w:rsidRPr="008B092B" w:rsidRDefault="00B4135B" w:rsidP="007408FA">
      <w:pPr>
        <w:pStyle w:val="Title"/>
        <w:spacing w:line="240" w:lineRule="auto"/>
        <w:jc w:val="left"/>
        <w:rPr>
          <w:rFonts w:cs="Arial"/>
          <w:sz w:val="28"/>
          <w:u w:val="none"/>
          <w:lang w:val="fi"/>
        </w:rPr>
      </w:pPr>
      <w:r w:rsidRPr="008B092B">
        <w:rPr>
          <w:rFonts w:cs="Arial"/>
          <w:noProof/>
          <w:u w:val="none"/>
        </w:rPr>
        <w:drawing>
          <wp:anchor distT="0" distB="0" distL="114300" distR="114300" simplePos="0" relativeHeight="251692032" behindDoc="0" locked="0" layoutInCell="1" allowOverlap="1" wp14:anchorId="42BCA1EB" wp14:editId="48DCA696">
            <wp:simplePos x="0" y="0"/>
            <wp:positionH relativeFrom="column">
              <wp:posOffset>184785</wp:posOffset>
            </wp:positionH>
            <wp:positionV relativeFrom="paragraph">
              <wp:posOffset>94615</wp:posOffset>
            </wp:positionV>
            <wp:extent cx="6120765" cy="140335"/>
            <wp:effectExtent l="0" t="0" r="0" b="0"/>
            <wp:wrapNone/>
            <wp:docPr id="15048592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403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5E7E2B" w14:textId="77777777" w:rsidR="00B4135B" w:rsidRPr="008B092B" w:rsidRDefault="00B4135B" w:rsidP="007408FA">
      <w:pPr>
        <w:pStyle w:val="Footer"/>
        <w:spacing w:line="240" w:lineRule="auto"/>
        <w:jc w:val="center"/>
        <w:rPr>
          <w:rFonts w:cs="Arial"/>
          <w:sz w:val="32"/>
          <w:szCs w:val="32"/>
        </w:rPr>
      </w:pPr>
    </w:p>
    <w:p w14:paraId="5485389C" w14:textId="77777777" w:rsidR="003B4ABF" w:rsidRDefault="00BA7C63" w:rsidP="00B65E39">
      <w:pPr>
        <w:autoSpaceDE w:val="0"/>
        <w:autoSpaceDN w:val="0"/>
        <w:adjustRightInd w:val="0"/>
        <w:spacing w:line="240" w:lineRule="auto"/>
        <w:ind w:left="0"/>
        <w:jc w:val="center"/>
        <w:rPr>
          <w:rFonts w:cs="Arial"/>
          <w:b/>
          <w:bCs/>
          <w:color w:val="000000"/>
          <w:sz w:val="42"/>
          <w:szCs w:val="42"/>
        </w:rPr>
      </w:pPr>
      <w:r w:rsidRPr="008B092B">
        <w:rPr>
          <w:rFonts w:cs="Arial"/>
          <w:b/>
          <w:bCs/>
          <w:color w:val="000000"/>
          <w:sz w:val="42"/>
          <w:szCs w:val="42"/>
        </w:rPr>
        <w:tab/>
      </w:r>
      <w:proofErr w:type="spellStart"/>
      <w:r w:rsidR="003B4ABF">
        <w:rPr>
          <w:rFonts w:cs="Arial"/>
          <w:b/>
          <w:bCs/>
          <w:color w:val="000000"/>
          <w:sz w:val="42"/>
          <w:szCs w:val="42"/>
        </w:rPr>
        <w:t>Coolaney</w:t>
      </w:r>
      <w:proofErr w:type="spellEnd"/>
      <w:r w:rsidR="003B4ABF">
        <w:rPr>
          <w:rFonts w:cs="Arial"/>
          <w:b/>
          <w:bCs/>
          <w:color w:val="000000"/>
          <w:sz w:val="42"/>
          <w:szCs w:val="42"/>
        </w:rPr>
        <w:t xml:space="preserve"> </w:t>
      </w:r>
      <w:proofErr w:type="spellStart"/>
      <w:r w:rsidR="003B4ABF">
        <w:rPr>
          <w:rFonts w:cs="Arial"/>
          <w:b/>
          <w:bCs/>
          <w:color w:val="000000"/>
          <w:sz w:val="42"/>
          <w:szCs w:val="42"/>
        </w:rPr>
        <w:t>Mullinabreena</w:t>
      </w:r>
      <w:proofErr w:type="spellEnd"/>
      <w:r w:rsidR="003B4ABF">
        <w:rPr>
          <w:rFonts w:cs="Arial"/>
          <w:b/>
          <w:bCs/>
          <w:color w:val="000000"/>
          <w:sz w:val="42"/>
          <w:szCs w:val="42"/>
        </w:rPr>
        <w:t xml:space="preserve"> GAA club</w:t>
      </w:r>
    </w:p>
    <w:p w14:paraId="4C86B85B" w14:textId="77777777" w:rsidR="003B4ABF" w:rsidRDefault="003B4ABF" w:rsidP="00B65E39">
      <w:pPr>
        <w:autoSpaceDE w:val="0"/>
        <w:autoSpaceDN w:val="0"/>
        <w:adjustRightInd w:val="0"/>
        <w:spacing w:line="240" w:lineRule="auto"/>
        <w:ind w:left="0"/>
        <w:jc w:val="center"/>
        <w:rPr>
          <w:rFonts w:cs="Arial"/>
          <w:b/>
          <w:bCs/>
          <w:color w:val="000000"/>
          <w:sz w:val="42"/>
          <w:szCs w:val="42"/>
        </w:rPr>
      </w:pPr>
      <w:r>
        <w:rPr>
          <w:rFonts w:cs="Arial"/>
          <w:b/>
          <w:bCs/>
          <w:color w:val="000000"/>
          <w:sz w:val="42"/>
          <w:szCs w:val="42"/>
        </w:rPr>
        <w:t>Nace O’Dowd Park</w:t>
      </w:r>
    </w:p>
    <w:p w14:paraId="757FEFCF" w14:textId="02E2A954" w:rsidR="00B4135B" w:rsidRPr="008B092B" w:rsidRDefault="003B4ABF" w:rsidP="00B65E39">
      <w:pPr>
        <w:autoSpaceDE w:val="0"/>
        <w:autoSpaceDN w:val="0"/>
        <w:adjustRightInd w:val="0"/>
        <w:spacing w:line="240" w:lineRule="auto"/>
        <w:ind w:left="0"/>
        <w:jc w:val="center"/>
        <w:rPr>
          <w:rFonts w:cs="Arial"/>
          <w:b/>
          <w:bCs/>
          <w:color w:val="000000"/>
          <w:sz w:val="42"/>
          <w:szCs w:val="42"/>
        </w:rPr>
      </w:pPr>
      <w:r>
        <w:rPr>
          <w:rFonts w:cs="Arial"/>
          <w:b/>
          <w:bCs/>
          <w:color w:val="000000"/>
          <w:sz w:val="42"/>
          <w:szCs w:val="42"/>
        </w:rPr>
        <w:t xml:space="preserve">Co </w:t>
      </w:r>
      <w:r w:rsidR="00BA7C63" w:rsidRPr="008B092B">
        <w:rPr>
          <w:rFonts w:cs="Arial"/>
          <w:b/>
          <w:bCs/>
          <w:color w:val="000000"/>
          <w:sz w:val="42"/>
          <w:szCs w:val="42"/>
        </w:rPr>
        <w:t>Sligo</w:t>
      </w:r>
    </w:p>
    <w:p w14:paraId="481FC37F" w14:textId="39314D11" w:rsidR="00B4135B" w:rsidRPr="008B092B" w:rsidRDefault="00B4135B" w:rsidP="007408FA">
      <w:pPr>
        <w:pStyle w:val="Footer"/>
        <w:spacing w:line="240" w:lineRule="auto"/>
        <w:jc w:val="center"/>
        <w:rPr>
          <w:rFonts w:cs="Arial"/>
          <w:bCs/>
          <w:sz w:val="32"/>
          <w:szCs w:val="32"/>
        </w:rPr>
      </w:pPr>
    </w:p>
    <w:p w14:paraId="059BBD2D" w14:textId="1E35817C" w:rsidR="00B4135B" w:rsidRPr="008B092B" w:rsidRDefault="00B4135B" w:rsidP="007408FA">
      <w:pPr>
        <w:pStyle w:val="Title"/>
        <w:spacing w:line="240" w:lineRule="auto"/>
        <w:jc w:val="left"/>
        <w:rPr>
          <w:rFonts w:cs="Arial"/>
          <w:sz w:val="28"/>
          <w:u w:val="none"/>
          <w:lang w:val="en-IE"/>
        </w:rPr>
      </w:pPr>
      <w:r w:rsidRPr="008B092B">
        <w:rPr>
          <w:rFonts w:cs="Arial"/>
          <w:noProof/>
          <w:u w:val="none"/>
        </w:rPr>
        <w:drawing>
          <wp:anchor distT="0" distB="0" distL="114300" distR="114300" simplePos="0" relativeHeight="251681792" behindDoc="0" locked="0" layoutInCell="1" allowOverlap="1" wp14:anchorId="599C8E22" wp14:editId="283526F2">
            <wp:simplePos x="0" y="0"/>
            <wp:positionH relativeFrom="column">
              <wp:posOffset>146685</wp:posOffset>
            </wp:positionH>
            <wp:positionV relativeFrom="paragraph">
              <wp:posOffset>15240</wp:posOffset>
            </wp:positionV>
            <wp:extent cx="6120765" cy="140335"/>
            <wp:effectExtent l="0" t="0" r="0" b="0"/>
            <wp:wrapNone/>
            <wp:docPr id="14114699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403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B51940" w14:textId="77777777" w:rsidR="00B4135B" w:rsidRPr="008B092B" w:rsidRDefault="00B4135B" w:rsidP="007408FA">
      <w:pPr>
        <w:widowControl w:val="0"/>
        <w:spacing w:line="240" w:lineRule="auto"/>
        <w:jc w:val="center"/>
        <w:rPr>
          <w:rFonts w:cs="Arial"/>
          <w:b/>
          <w:bCs/>
          <w:snapToGrid w:val="0"/>
          <w:sz w:val="28"/>
          <w:lang w:val="en-IE"/>
        </w:rPr>
      </w:pPr>
    </w:p>
    <w:p w14:paraId="3896850A" w14:textId="119ED1CF" w:rsidR="00B4135B" w:rsidRPr="008B092B" w:rsidRDefault="00B4135B" w:rsidP="007408FA">
      <w:pPr>
        <w:widowControl w:val="0"/>
        <w:spacing w:line="240" w:lineRule="auto"/>
        <w:rPr>
          <w:rFonts w:cs="Arial"/>
          <w:b/>
          <w:bCs/>
          <w:snapToGrid w:val="0"/>
          <w:sz w:val="28"/>
          <w:lang w:val="en-IE"/>
        </w:rPr>
      </w:pPr>
    </w:p>
    <w:p w14:paraId="017AB3D8" w14:textId="77777777" w:rsidR="00B4135B" w:rsidRPr="008B092B" w:rsidRDefault="00B4135B" w:rsidP="007408FA">
      <w:pPr>
        <w:widowControl w:val="0"/>
        <w:spacing w:line="240" w:lineRule="auto"/>
        <w:jc w:val="center"/>
        <w:rPr>
          <w:rFonts w:cs="Arial"/>
          <w:b/>
          <w:bCs/>
          <w:snapToGrid w:val="0"/>
          <w:sz w:val="28"/>
          <w:lang w:val="en-IE"/>
        </w:rPr>
      </w:pPr>
    </w:p>
    <w:p w14:paraId="5B520576" w14:textId="77777777" w:rsidR="00B4135B" w:rsidRPr="008B092B" w:rsidRDefault="00B4135B" w:rsidP="007408FA">
      <w:pPr>
        <w:widowControl w:val="0"/>
        <w:autoSpaceDE w:val="0"/>
        <w:autoSpaceDN w:val="0"/>
        <w:adjustRightInd w:val="0"/>
        <w:spacing w:line="240" w:lineRule="auto"/>
        <w:rPr>
          <w:rFonts w:cs="Arial"/>
          <w:b/>
          <w:bCs/>
          <w:lang w:val="en-IE"/>
        </w:rPr>
      </w:pPr>
    </w:p>
    <w:p w14:paraId="6B0EDF45" w14:textId="77777777" w:rsidR="00B65E39" w:rsidRPr="008B092B" w:rsidRDefault="00B65E39" w:rsidP="007408FA">
      <w:pPr>
        <w:widowControl w:val="0"/>
        <w:autoSpaceDE w:val="0"/>
        <w:autoSpaceDN w:val="0"/>
        <w:adjustRightInd w:val="0"/>
        <w:spacing w:line="240" w:lineRule="auto"/>
        <w:rPr>
          <w:rFonts w:cs="Arial"/>
          <w:b/>
          <w:bCs/>
          <w:lang w:val="en-IE"/>
        </w:rPr>
      </w:pPr>
    </w:p>
    <w:p w14:paraId="74A86F35" w14:textId="51074F91" w:rsidR="00B4135B" w:rsidRPr="008B092B" w:rsidRDefault="00B4135B" w:rsidP="007408FA">
      <w:pPr>
        <w:widowControl w:val="0"/>
        <w:autoSpaceDE w:val="0"/>
        <w:autoSpaceDN w:val="0"/>
        <w:adjustRightInd w:val="0"/>
        <w:spacing w:line="240" w:lineRule="auto"/>
        <w:jc w:val="center"/>
        <w:rPr>
          <w:rFonts w:cs="Arial"/>
          <w:b/>
          <w:bCs/>
        </w:rPr>
      </w:pPr>
    </w:p>
    <w:p w14:paraId="7001790B" w14:textId="77777777" w:rsidR="00B65E39" w:rsidRPr="008B092B" w:rsidRDefault="00B65E39" w:rsidP="007408FA">
      <w:pPr>
        <w:widowControl w:val="0"/>
        <w:autoSpaceDE w:val="0"/>
        <w:autoSpaceDN w:val="0"/>
        <w:adjustRightInd w:val="0"/>
        <w:spacing w:line="240" w:lineRule="auto"/>
        <w:jc w:val="center"/>
        <w:rPr>
          <w:rFonts w:cs="Arial"/>
          <w:b/>
          <w:bCs/>
        </w:rPr>
      </w:pPr>
    </w:p>
    <w:p w14:paraId="078BD0A9" w14:textId="77777777" w:rsidR="007408FA" w:rsidRPr="00C254BC" w:rsidRDefault="007408FA" w:rsidP="007408FA">
      <w:pPr>
        <w:widowControl w:val="0"/>
        <w:autoSpaceDE w:val="0"/>
        <w:autoSpaceDN w:val="0"/>
        <w:adjustRightInd w:val="0"/>
        <w:spacing w:line="240" w:lineRule="auto"/>
        <w:jc w:val="center"/>
        <w:rPr>
          <w:rFonts w:cs="Arial"/>
          <w:b/>
          <w:bCs/>
          <w:sz w:val="24"/>
          <w:szCs w:val="22"/>
        </w:rPr>
      </w:pPr>
    </w:p>
    <w:p w14:paraId="7CBF4CC5" w14:textId="1FE0D6DE" w:rsidR="00B4135B" w:rsidRPr="00C254BC" w:rsidRDefault="00BA7C63" w:rsidP="00B65E39">
      <w:pPr>
        <w:spacing w:line="240" w:lineRule="auto"/>
        <w:ind w:left="0" w:firstLine="720"/>
        <w:jc w:val="center"/>
        <w:rPr>
          <w:rFonts w:eastAsia="Calibri" w:cs="Arial"/>
          <w:b/>
          <w:bCs/>
          <w:color w:val="0000FF"/>
          <w:sz w:val="40"/>
          <w:szCs w:val="44"/>
          <w:lang w:eastAsia="ar-SA"/>
        </w:rPr>
      </w:pPr>
      <w:r w:rsidRPr="00C254BC">
        <w:rPr>
          <w:rFonts w:eastAsia="Calibri" w:cs="Arial"/>
          <w:b/>
          <w:bCs/>
          <w:color w:val="0000FF"/>
          <w:sz w:val="40"/>
          <w:szCs w:val="44"/>
          <w:lang w:eastAsia="ar-SA"/>
        </w:rPr>
        <w:t>Volume A</w:t>
      </w:r>
    </w:p>
    <w:p w14:paraId="6443B8CD" w14:textId="77777777" w:rsidR="006D3A5F" w:rsidRPr="00C254BC" w:rsidRDefault="006D3A5F" w:rsidP="00B65E39">
      <w:pPr>
        <w:spacing w:line="240" w:lineRule="auto"/>
        <w:ind w:left="0" w:firstLine="720"/>
        <w:jc w:val="center"/>
        <w:rPr>
          <w:rFonts w:eastAsia="Calibri" w:cs="Arial"/>
          <w:b/>
          <w:bCs/>
          <w:color w:val="0000FF"/>
          <w:sz w:val="40"/>
          <w:szCs w:val="44"/>
          <w:lang w:eastAsia="ar-SA"/>
        </w:rPr>
      </w:pPr>
    </w:p>
    <w:p w14:paraId="7ED8473F" w14:textId="574C55A6" w:rsidR="00BA7C63" w:rsidRPr="00C254BC" w:rsidRDefault="00BA7C63" w:rsidP="00B65E39">
      <w:pPr>
        <w:spacing w:line="240" w:lineRule="auto"/>
        <w:ind w:left="0" w:firstLine="720"/>
        <w:jc w:val="center"/>
        <w:rPr>
          <w:rFonts w:eastAsia="Calibri" w:cs="Arial"/>
          <w:b/>
          <w:bCs/>
          <w:color w:val="0000FF"/>
          <w:sz w:val="40"/>
          <w:szCs w:val="44"/>
          <w:lang w:eastAsia="ar-SA"/>
        </w:rPr>
      </w:pPr>
      <w:r w:rsidRPr="00C254BC">
        <w:rPr>
          <w:rFonts w:eastAsia="Calibri" w:cs="Arial"/>
          <w:b/>
          <w:bCs/>
          <w:color w:val="0000FF"/>
          <w:sz w:val="40"/>
          <w:szCs w:val="44"/>
          <w:lang w:eastAsia="ar-SA"/>
        </w:rPr>
        <w:t>Works Requirements</w:t>
      </w:r>
      <w:r w:rsidR="006D3A5F" w:rsidRPr="00C254BC">
        <w:rPr>
          <w:rFonts w:eastAsia="Calibri" w:cs="Arial"/>
          <w:b/>
          <w:bCs/>
          <w:color w:val="0000FF"/>
          <w:sz w:val="40"/>
          <w:szCs w:val="44"/>
          <w:lang w:eastAsia="ar-SA"/>
        </w:rPr>
        <w:t xml:space="preserve"> for Proposed MUGA and associated upgrade works</w:t>
      </w:r>
    </w:p>
    <w:p w14:paraId="51F11FF8" w14:textId="0BFA4C20" w:rsidR="00B4135B" w:rsidRPr="00ED5C4A" w:rsidRDefault="00B4135B" w:rsidP="00B65E39">
      <w:pPr>
        <w:spacing w:line="240" w:lineRule="auto"/>
        <w:ind w:left="0" w:firstLine="720"/>
        <w:jc w:val="center"/>
        <w:rPr>
          <w:rFonts w:cs="Arial"/>
          <w:b/>
          <w:color w:val="0000FF"/>
          <w:sz w:val="36"/>
          <w:szCs w:val="36"/>
          <w:lang w:val="en-IE"/>
        </w:rPr>
      </w:pPr>
    </w:p>
    <w:p w14:paraId="2A64576B" w14:textId="6A6DF4B0" w:rsidR="00B4135B" w:rsidRPr="00ED5C4A" w:rsidRDefault="00B4135B" w:rsidP="00B65E39">
      <w:pPr>
        <w:spacing w:line="240" w:lineRule="auto"/>
        <w:ind w:left="0" w:firstLine="720"/>
        <w:jc w:val="center"/>
        <w:rPr>
          <w:rFonts w:cs="Arial"/>
          <w:b/>
          <w:color w:val="0000FF"/>
          <w:sz w:val="36"/>
          <w:szCs w:val="36"/>
          <w:lang w:val="en-IE"/>
        </w:rPr>
      </w:pPr>
    </w:p>
    <w:p w14:paraId="667A740B" w14:textId="4ABE8890" w:rsidR="00B4135B" w:rsidRPr="00ED5C4A" w:rsidRDefault="00B4135B" w:rsidP="00B65E39">
      <w:pPr>
        <w:spacing w:line="240" w:lineRule="auto"/>
        <w:ind w:left="0" w:firstLine="720"/>
        <w:jc w:val="center"/>
        <w:rPr>
          <w:rFonts w:cs="Arial"/>
          <w:b/>
          <w:color w:val="0000FF"/>
          <w:sz w:val="36"/>
          <w:szCs w:val="36"/>
          <w:lang w:val="en-IE"/>
        </w:rPr>
      </w:pPr>
    </w:p>
    <w:p w14:paraId="673E9405" w14:textId="63145DC6" w:rsidR="00B65E39" w:rsidRPr="00ED5C4A" w:rsidRDefault="00B65E39" w:rsidP="00B65E39">
      <w:pPr>
        <w:spacing w:line="240" w:lineRule="auto"/>
        <w:ind w:left="0" w:firstLine="720"/>
        <w:jc w:val="center"/>
        <w:rPr>
          <w:rFonts w:cs="Arial"/>
          <w:b/>
          <w:color w:val="0000FF"/>
          <w:sz w:val="36"/>
          <w:szCs w:val="36"/>
          <w:lang w:val="en-IE"/>
        </w:rPr>
      </w:pPr>
    </w:p>
    <w:p w14:paraId="49ACE257" w14:textId="77777777" w:rsidR="00B65E39" w:rsidRPr="00ED5C4A" w:rsidRDefault="00B65E39" w:rsidP="00B65E39">
      <w:pPr>
        <w:spacing w:line="240" w:lineRule="auto"/>
        <w:ind w:left="0" w:firstLine="720"/>
        <w:jc w:val="center"/>
        <w:rPr>
          <w:rFonts w:cs="Arial"/>
          <w:b/>
          <w:color w:val="0000FF"/>
          <w:sz w:val="36"/>
          <w:szCs w:val="36"/>
          <w:lang w:val="en-IE"/>
        </w:rPr>
      </w:pPr>
    </w:p>
    <w:p w14:paraId="27183AD4" w14:textId="7C81B94B" w:rsidR="00B65E39" w:rsidRPr="00ED5C4A" w:rsidRDefault="00B65E39" w:rsidP="00B65E39">
      <w:pPr>
        <w:spacing w:line="240" w:lineRule="auto"/>
        <w:ind w:left="0" w:firstLine="720"/>
        <w:jc w:val="center"/>
        <w:rPr>
          <w:rFonts w:cs="Arial"/>
          <w:b/>
          <w:color w:val="0000FF"/>
          <w:sz w:val="36"/>
          <w:szCs w:val="36"/>
          <w:lang w:val="en-IE"/>
        </w:rPr>
      </w:pPr>
    </w:p>
    <w:p w14:paraId="5D9CBAAE" w14:textId="2C5E354C" w:rsidR="00B4135B" w:rsidRPr="008B092B" w:rsidRDefault="003B4ABF" w:rsidP="003B4ABF">
      <w:pPr>
        <w:spacing w:line="240" w:lineRule="auto"/>
        <w:ind w:left="0" w:firstLine="720"/>
        <w:jc w:val="center"/>
        <w:rPr>
          <w:rFonts w:cs="Arial"/>
          <w:b/>
          <w:sz w:val="32"/>
          <w:szCs w:val="32"/>
          <w:lang w:val="en-IE"/>
        </w:rPr>
      </w:pPr>
      <w:r>
        <w:rPr>
          <w:rFonts w:cs="Arial"/>
          <w:b/>
          <w:iCs/>
          <w:color w:val="0000FF"/>
          <w:sz w:val="36"/>
          <w:szCs w:val="36"/>
          <w:lang w:val="en-IE"/>
        </w:rPr>
        <w:t xml:space="preserve">August 2026 </w:t>
      </w:r>
    </w:p>
    <w:p w14:paraId="60B291DF" w14:textId="486C2434" w:rsidR="00B4135B" w:rsidRDefault="00B4135B" w:rsidP="007408FA">
      <w:pPr>
        <w:spacing w:line="240" w:lineRule="auto"/>
        <w:ind w:firstLine="720"/>
        <w:jc w:val="center"/>
        <w:rPr>
          <w:rFonts w:cs="Arial"/>
          <w:b/>
          <w:sz w:val="32"/>
          <w:szCs w:val="32"/>
          <w:lang w:val="en-IE"/>
        </w:rPr>
      </w:pPr>
    </w:p>
    <w:p w14:paraId="46CDF1EF" w14:textId="77777777" w:rsidR="007F3209" w:rsidRPr="008B092B" w:rsidRDefault="007F3209" w:rsidP="007408FA">
      <w:pPr>
        <w:spacing w:line="240" w:lineRule="auto"/>
        <w:ind w:firstLine="720"/>
        <w:jc w:val="center"/>
        <w:rPr>
          <w:rFonts w:cs="Arial"/>
          <w:b/>
          <w:sz w:val="32"/>
          <w:szCs w:val="32"/>
          <w:lang w:val="en-IE"/>
        </w:rPr>
      </w:pPr>
    </w:p>
    <w:p w14:paraId="60923EA6" w14:textId="5B90BDE4" w:rsidR="007408FA" w:rsidRPr="008B092B" w:rsidRDefault="007408FA" w:rsidP="007408FA">
      <w:pPr>
        <w:spacing w:line="240" w:lineRule="auto"/>
        <w:ind w:firstLine="720"/>
        <w:jc w:val="center"/>
        <w:rPr>
          <w:rFonts w:cs="Arial"/>
          <w:b/>
          <w:sz w:val="32"/>
          <w:szCs w:val="32"/>
          <w:lang w:val="en-IE"/>
        </w:rPr>
      </w:pPr>
    </w:p>
    <w:p w14:paraId="228AA89C" w14:textId="77777777" w:rsidR="007408FA" w:rsidRPr="008B092B" w:rsidRDefault="007408FA" w:rsidP="007408FA">
      <w:pPr>
        <w:spacing w:line="240" w:lineRule="auto"/>
        <w:ind w:firstLine="720"/>
        <w:jc w:val="center"/>
        <w:rPr>
          <w:rFonts w:cs="Arial"/>
          <w:b/>
          <w:sz w:val="32"/>
          <w:szCs w:val="32"/>
          <w:lang w:val="en-IE"/>
        </w:rPr>
      </w:pPr>
    </w:p>
    <w:p w14:paraId="492FAB8C" w14:textId="60992D33" w:rsidR="00B4135B" w:rsidRPr="008B092B" w:rsidRDefault="00B4135B" w:rsidP="007408FA">
      <w:pPr>
        <w:spacing w:line="240" w:lineRule="auto"/>
        <w:ind w:firstLine="720"/>
        <w:jc w:val="center"/>
        <w:rPr>
          <w:rFonts w:cs="Arial"/>
          <w:b/>
          <w:sz w:val="32"/>
          <w:szCs w:val="32"/>
          <w:lang w:val="en-IE"/>
        </w:rPr>
      </w:pPr>
    </w:p>
    <w:p w14:paraId="44D50276" w14:textId="18291126" w:rsidR="00B4135B" w:rsidRPr="008B092B" w:rsidRDefault="00B4135B" w:rsidP="007408FA">
      <w:pPr>
        <w:spacing w:line="240" w:lineRule="auto"/>
        <w:ind w:firstLine="720"/>
        <w:jc w:val="center"/>
        <w:rPr>
          <w:rFonts w:cs="Arial"/>
          <w:b/>
          <w:sz w:val="32"/>
          <w:szCs w:val="32"/>
          <w:lang w:val="en-IE"/>
        </w:rPr>
      </w:pPr>
    </w:p>
    <w:tbl>
      <w:tblPr>
        <w:tblW w:w="10349" w:type="dxa"/>
        <w:tblInd w:w="-147" w:type="dxa"/>
        <w:tblLayout w:type="fixed"/>
        <w:tblLook w:val="01E0" w:firstRow="1" w:lastRow="1" w:firstColumn="1" w:lastColumn="1" w:noHBand="0" w:noVBand="0"/>
      </w:tblPr>
      <w:tblGrid>
        <w:gridCol w:w="3608"/>
        <w:gridCol w:w="1152"/>
        <w:gridCol w:w="3211"/>
        <w:gridCol w:w="2378"/>
      </w:tblGrid>
      <w:tr w:rsidR="00B4135B" w:rsidRPr="008B092B" w14:paraId="7E2C79F0" w14:textId="77777777" w:rsidTr="007408FA">
        <w:trPr>
          <w:trHeight w:val="246"/>
        </w:trPr>
        <w:tc>
          <w:tcPr>
            <w:tcW w:w="3608" w:type="dxa"/>
            <w:vMerge w:val="restart"/>
          </w:tcPr>
          <w:p w14:paraId="31E20487" w14:textId="77777777" w:rsidR="00B4135B" w:rsidRPr="008B092B" w:rsidRDefault="00B4135B" w:rsidP="003B4ABF">
            <w:pPr>
              <w:spacing w:line="240" w:lineRule="auto"/>
              <w:ind w:left="187"/>
              <w:rPr>
                <w:rFonts w:cs="Arial"/>
                <w:color w:val="000000"/>
                <w:w w:val="95"/>
                <w:sz w:val="20"/>
              </w:rPr>
            </w:pPr>
          </w:p>
        </w:tc>
        <w:tc>
          <w:tcPr>
            <w:tcW w:w="1152" w:type="dxa"/>
            <w:vMerge w:val="restart"/>
          </w:tcPr>
          <w:p w14:paraId="46D4824A" w14:textId="3E2CF7AD" w:rsidR="00B4135B" w:rsidRPr="008B092B" w:rsidRDefault="007F3209" w:rsidP="007408FA">
            <w:pPr>
              <w:autoSpaceDE w:val="0"/>
              <w:autoSpaceDN w:val="0"/>
              <w:adjustRightInd w:val="0"/>
              <w:spacing w:line="240" w:lineRule="auto"/>
              <w:jc w:val="center"/>
              <w:rPr>
                <w:rFonts w:cs="Arial"/>
                <w:bCs/>
                <w:sz w:val="20"/>
              </w:rPr>
            </w:pPr>
            <w:r w:rsidRPr="008B092B">
              <w:rPr>
                <w:rFonts w:cs="Arial"/>
                <w:noProof/>
              </w:rPr>
              <w:drawing>
                <wp:anchor distT="0" distB="0" distL="114300" distR="114300" simplePos="0" relativeHeight="251691008" behindDoc="0" locked="0" layoutInCell="1" allowOverlap="1" wp14:anchorId="66059F6B" wp14:editId="0260E720">
                  <wp:simplePos x="0" y="0"/>
                  <wp:positionH relativeFrom="column">
                    <wp:posOffset>363220</wp:posOffset>
                  </wp:positionH>
                  <wp:positionV relativeFrom="paragraph">
                    <wp:posOffset>20320</wp:posOffset>
                  </wp:positionV>
                  <wp:extent cx="809625" cy="838200"/>
                  <wp:effectExtent l="0" t="0" r="9525" b="0"/>
                  <wp:wrapNone/>
                  <wp:docPr id="408177736" name="Picture 11" descr="A blue and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77736" name="Picture 11" descr="A blue and green 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9625" cy="838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589" w:type="dxa"/>
            <w:gridSpan w:val="2"/>
          </w:tcPr>
          <w:p w14:paraId="61972327" w14:textId="77777777" w:rsidR="00B4135B" w:rsidRPr="008B092B" w:rsidRDefault="00B4135B" w:rsidP="007408FA">
            <w:pPr>
              <w:spacing w:line="240" w:lineRule="auto"/>
              <w:rPr>
                <w:rFonts w:cs="Arial"/>
                <w:b/>
                <w:bCs/>
                <w:sz w:val="20"/>
              </w:rPr>
            </w:pPr>
            <w:r w:rsidRPr="008B092B">
              <w:rPr>
                <w:rFonts w:cs="Arial"/>
                <w:b/>
                <w:bCs/>
                <w:sz w:val="20"/>
              </w:rPr>
              <w:t>Jennings O’Donovan &amp; Partners Limited,</w:t>
            </w:r>
          </w:p>
        </w:tc>
      </w:tr>
      <w:tr w:rsidR="00B4135B" w:rsidRPr="008B092B" w14:paraId="223EAA31" w14:textId="77777777" w:rsidTr="007408FA">
        <w:trPr>
          <w:trHeight w:val="147"/>
        </w:trPr>
        <w:tc>
          <w:tcPr>
            <w:tcW w:w="3608" w:type="dxa"/>
            <w:vMerge/>
          </w:tcPr>
          <w:p w14:paraId="0B4EE62D" w14:textId="77777777" w:rsidR="00B4135B" w:rsidRPr="008B092B" w:rsidRDefault="00B4135B" w:rsidP="007408FA">
            <w:pPr>
              <w:autoSpaceDE w:val="0"/>
              <w:autoSpaceDN w:val="0"/>
              <w:adjustRightInd w:val="0"/>
              <w:spacing w:line="240" w:lineRule="auto"/>
              <w:jc w:val="center"/>
              <w:rPr>
                <w:rFonts w:cs="Arial"/>
                <w:bCs/>
                <w:sz w:val="20"/>
              </w:rPr>
            </w:pPr>
          </w:p>
        </w:tc>
        <w:tc>
          <w:tcPr>
            <w:tcW w:w="1152" w:type="dxa"/>
            <w:vMerge/>
          </w:tcPr>
          <w:p w14:paraId="6CE0F4BB" w14:textId="77777777" w:rsidR="00B4135B" w:rsidRPr="008B092B" w:rsidRDefault="00B4135B" w:rsidP="007408FA">
            <w:pPr>
              <w:autoSpaceDE w:val="0"/>
              <w:autoSpaceDN w:val="0"/>
              <w:adjustRightInd w:val="0"/>
              <w:spacing w:line="240" w:lineRule="auto"/>
              <w:jc w:val="center"/>
              <w:rPr>
                <w:rFonts w:cs="Arial"/>
                <w:bCs/>
                <w:sz w:val="20"/>
              </w:rPr>
            </w:pPr>
          </w:p>
        </w:tc>
        <w:tc>
          <w:tcPr>
            <w:tcW w:w="3211" w:type="dxa"/>
          </w:tcPr>
          <w:p w14:paraId="0D19A678" w14:textId="7C575A37" w:rsidR="00B4135B" w:rsidRPr="008B092B" w:rsidRDefault="00B4135B" w:rsidP="007408FA">
            <w:pPr>
              <w:autoSpaceDE w:val="0"/>
              <w:autoSpaceDN w:val="0"/>
              <w:adjustRightInd w:val="0"/>
              <w:spacing w:line="240" w:lineRule="auto"/>
              <w:rPr>
                <w:rFonts w:cs="Arial"/>
                <w:color w:val="000000"/>
                <w:w w:val="95"/>
                <w:sz w:val="20"/>
              </w:rPr>
            </w:pPr>
            <w:r w:rsidRPr="008B092B">
              <w:rPr>
                <w:rFonts w:cs="Arial"/>
                <w:color w:val="000000"/>
                <w:w w:val="95"/>
                <w:sz w:val="20"/>
              </w:rPr>
              <w:t>Consulting Engineers,</w:t>
            </w:r>
          </w:p>
          <w:p w14:paraId="2C13F8E0" w14:textId="77777777" w:rsidR="00B4135B" w:rsidRPr="008B092B" w:rsidRDefault="00B4135B" w:rsidP="007408FA">
            <w:pPr>
              <w:autoSpaceDE w:val="0"/>
              <w:autoSpaceDN w:val="0"/>
              <w:adjustRightInd w:val="0"/>
              <w:spacing w:line="240" w:lineRule="auto"/>
              <w:rPr>
                <w:rFonts w:cs="Arial"/>
                <w:color w:val="000000"/>
                <w:w w:val="95"/>
                <w:sz w:val="20"/>
              </w:rPr>
            </w:pPr>
            <w:proofErr w:type="spellStart"/>
            <w:r w:rsidRPr="008B092B">
              <w:rPr>
                <w:rFonts w:cs="Arial"/>
                <w:color w:val="000000"/>
                <w:w w:val="95"/>
                <w:sz w:val="20"/>
              </w:rPr>
              <w:t>Finisklin</w:t>
            </w:r>
            <w:proofErr w:type="spellEnd"/>
            <w:r w:rsidRPr="008B092B">
              <w:rPr>
                <w:rFonts w:cs="Arial"/>
                <w:color w:val="000000"/>
                <w:w w:val="95"/>
                <w:sz w:val="20"/>
              </w:rPr>
              <w:t xml:space="preserve"> Business Park,</w:t>
            </w:r>
          </w:p>
          <w:p w14:paraId="153F7475" w14:textId="77777777" w:rsidR="00B4135B" w:rsidRPr="008B092B" w:rsidRDefault="00B4135B" w:rsidP="007408FA">
            <w:pPr>
              <w:autoSpaceDE w:val="0"/>
              <w:autoSpaceDN w:val="0"/>
              <w:adjustRightInd w:val="0"/>
              <w:spacing w:line="240" w:lineRule="auto"/>
              <w:rPr>
                <w:rFonts w:cs="Arial"/>
                <w:color w:val="000000"/>
                <w:w w:val="95"/>
                <w:sz w:val="20"/>
              </w:rPr>
            </w:pPr>
            <w:r w:rsidRPr="008B092B">
              <w:rPr>
                <w:rFonts w:cs="Arial"/>
                <w:color w:val="000000"/>
                <w:w w:val="95"/>
                <w:sz w:val="20"/>
              </w:rPr>
              <w:t>Sligo.</w:t>
            </w:r>
          </w:p>
          <w:p w14:paraId="3E636021" w14:textId="77777777" w:rsidR="00B4135B" w:rsidRPr="008B092B" w:rsidRDefault="00B4135B" w:rsidP="007408FA">
            <w:pPr>
              <w:autoSpaceDE w:val="0"/>
              <w:autoSpaceDN w:val="0"/>
              <w:adjustRightInd w:val="0"/>
              <w:spacing w:line="240" w:lineRule="auto"/>
              <w:rPr>
                <w:rFonts w:cs="Arial"/>
                <w:color w:val="000000"/>
                <w:w w:val="95"/>
                <w:sz w:val="20"/>
              </w:rPr>
            </w:pPr>
            <w:r w:rsidRPr="008B092B">
              <w:rPr>
                <w:rFonts w:cs="Arial"/>
                <w:color w:val="000000"/>
                <w:w w:val="95"/>
                <w:sz w:val="20"/>
              </w:rPr>
              <w:t>Tel.: 071 9161416</w:t>
            </w:r>
          </w:p>
          <w:p w14:paraId="056BB19A" w14:textId="77777777" w:rsidR="00B4135B" w:rsidRPr="008B092B" w:rsidRDefault="00B4135B" w:rsidP="007408FA">
            <w:pPr>
              <w:autoSpaceDE w:val="0"/>
              <w:autoSpaceDN w:val="0"/>
              <w:adjustRightInd w:val="0"/>
              <w:spacing w:line="240" w:lineRule="auto"/>
              <w:rPr>
                <w:rFonts w:cs="Arial"/>
                <w:color w:val="000000"/>
                <w:w w:val="95"/>
                <w:sz w:val="20"/>
              </w:rPr>
            </w:pPr>
            <w:r w:rsidRPr="008B092B">
              <w:rPr>
                <w:rFonts w:cs="Arial"/>
                <w:color w:val="000000"/>
                <w:w w:val="95"/>
                <w:sz w:val="20"/>
              </w:rPr>
              <w:t xml:space="preserve">Fax: 071 9161080  </w:t>
            </w:r>
          </w:p>
          <w:p w14:paraId="0F890BBC" w14:textId="77777777" w:rsidR="00B4135B" w:rsidRPr="008B092B" w:rsidRDefault="00B4135B" w:rsidP="007408FA">
            <w:pPr>
              <w:autoSpaceDE w:val="0"/>
              <w:autoSpaceDN w:val="0"/>
              <w:adjustRightInd w:val="0"/>
              <w:spacing w:line="240" w:lineRule="auto"/>
              <w:rPr>
                <w:rFonts w:cs="Arial"/>
                <w:color w:val="000000"/>
                <w:w w:val="95"/>
                <w:sz w:val="20"/>
              </w:rPr>
            </w:pPr>
            <w:r w:rsidRPr="008B092B">
              <w:rPr>
                <w:rFonts w:cs="Arial"/>
                <w:color w:val="000000"/>
                <w:w w:val="95"/>
                <w:sz w:val="20"/>
              </w:rPr>
              <w:t xml:space="preserve">email: </w:t>
            </w:r>
            <w:hyperlink r:id="rId10" w:history="1">
              <w:r w:rsidRPr="008B092B">
                <w:rPr>
                  <w:rFonts w:cs="Arial"/>
                  <w:color w:val="0000FF"/>
                  <w:w w:val="95"/>
                  <w:sz w:val="20"/>
                </w:rPr>
                <w:t>info@jodireland.com</w:t>
              </w:r>
            </w:hyperlink>
          </w:p>
        </w:tc>
        <w:tc>
          <w:tcPr>
            <w:tcW w:w="2377" w:type="dxa"/>
          </w:tcPr>
          <w:p w14:paraId="1793D3E9" w14:textId="1B785660" w:rsidR="00B4135B" w:rsidRPr="008B092B" w:rsidRDefault="007F3209" w:rsidP="007408FA">
            <w:pPr>
              <w:spacing w:line="240" w:lineRule="auto"/>
              <w:jc w:val="right"/>
              <w:rPr>
                <w:rFonts w:cs="Arial"/>
                <w:sz w:val="20"/>
              </w:rPr>
            </w:pPr>
            <w:r w:rsidRPr="008B092B">
              <w:rPr>
                <w:rFonts w:cs="Arial"/>
                <w:noProof/>
              </w:rPr>
              <w:drawing>
                <wp:anchor distT="0" distB="0" distL="114300" distR="114300" simplePos="0" relativeHeight="251695104" behindDoc="0" locked="0" layoutInCell="1" allowOverlap="1" wp14:anchorId="62090D97" wp14:editId="1050A2C7">
                  <wp:simplePos x="0" y="0"/>
                  <wp:positionH relativeFrom="column">
                    <wp:posOffset>501015</wp:posOffset>
                  </wp:positionH>
                  <wp:positionV relativeFrom="paragraph">
                    <wp:posOffset>396240</wp:posOffset>
                  </wp:positionV>
                  <wp:extent cx="409575" cy="590550"/>
                  <wp:effectExtent l="0" t="0" r="9525" b="0"/>
                  <wp:wrapNone/>
                  <wp:docPr id="229339416" name="Picture 7" descr="A black and white label with a ey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339416" name="Picture 7" descr="A black and white label with a ey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B65E39" w:rsidRPr="008B092B">
              <w:rPr>
                <w:rFonts w:cs="Arial"/>
                <w:noProof/>
              </w:rPr>
              <w:drawing>
                <wp:anchor distT="0" distB="0" distL="114300" distR="114300" simplePos="0" relativeHeight="251693056" behindDoc="0" locked="0" layoutInCell="1" allowOverlap="1" wp14:anchorId="208BE274" wp14:editId="400BC92C">
                  <wp:simplePos x="0" y="0"/>
                  <wp:positionH relativeFrom="column">
                    <wp:posOffset>62865</wp:posOffset>
                  </wp:positionH>
                  <wp:positionV relativeFrom="paragraph">
                    <wp:posOffset>398780</wp:posOffset>
                  </wp:positionV>
                  <wp:extent cx="409575" cy="581025"/>
                  <wp:effectExtent l="0" t="0" r="9525" b="9525"/>
                  <wp:wrapNone/>
                  <wp:docPr id="1304243008" name="Picture 9"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243008" name="Picture 9" descr="A black and white logo&#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575"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B4135B" w:rsidRPr="008B092B">
              <w:rPr>
                <w:rFonts w:cs="Arial"/>
                <w:noProof/>
              </w:rPr>
              <w:drawing>
                <wp:inline distT="0" distB="0" distL="0" distR="0" wp14:anchorId="00C1A963" wp14:editId="0C806F4D">
                  <wp:extent cx="590550" cy="400050"/>
                  <wp:effectExtent l="0" t="0" r="0" b="0"/>
                  <wp:docPr id="1822066023" name="Picture 10"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066023" name="Picture 10" descr="A logo for a company&#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550" cy="400050"/>
                          </a:xfrm>
                          <a:prstGeom prst="rect">
                            <a:avLst/>
                          </a:prstGeom>
                          <a:noFill/>
                          <a:ln>
                            <a:noFill/>
                          </a:ln>
                        </pic:spPr>
                      </pic:pic>
                    </a:graphicData>
                  </a:graphic>
                </wp:inline>
              </w:drawing>
            </w:r>
          </w:p>
          <w:p w14:paraId="1D35565B" w14:textId="7BB9A192" w:rsidR="00B4135B" w:rsidRPr="008B092B" w:rsidRDefault="00B4135B" w:rsidP="007408FA">
            <w:pPr>
              <w:autoSpaceDE w:val="0"/>
              <w:autoSpaceDN w:val="0"/>
              <w:adjustRightInd w:val="0"/>
              <w:spacing w:line="240" w:lineRule="auto"/>
              <w:jc w:val="right"/>
              <w:rPr>
                <w:rFonts w:cs="Arial"/>
                <w:b/>
                <w:bCs/>
                <w:color w:val="FF8000"/>
                <w:sz w:val="20"/>
              </w:rPr>
            </w:pPr>
            <w:r w:rsidRPr="008B092B">
              <w:rPr>
                <w:rFonts w:cs="Arial"/>
              </w:rPr>
              <w:t xml:space="preserve"> </w:t>
            </w:r>
            <w:r w:rsidRPr="008B092B">
              <w:rPr>
                <w:rFonts w:cs="Arial"/>
                <w:noProof/>
              </w:rPr>
              <w:drawing>
                <wp:inline distT="0" distB="0" distL="0" distR="0" wp14:anchorId="317B4B6B" wp14:editId="7FC6FFD9">
                  <wp:extent cx="409575" cy="581025"/>
                  <wp:effectExtent l="0" t="0" r="9525" b="9525"/>
                  <wp:docPr id="2084809969" name="Picture 8"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09969" name="Picture 8" descr="A close-up of a logo&#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9575" cy="581025"/>
                          </a:xfrm>
                          <a:prstGeom prst="rect">
                            <a:avLst/>
                          </a:prstGeom>
                          <a:noFill/>
                          <a:ln>
                            <a:noFill/>
                          </a:ln>
                        </pic:spPr>
                      </pic:pic>
                    </a:graphicData>
                  </a:graphic>
                </wp:inline>
              </w:drawing>
            </w:r>
            <w:r w:rsidRPr="008B092B">
              <w:rPr>
                <w:rFonts w:cs="Arial"/>
              </w:rPr>
              <w:t xml:space="preserve"> </w:t>
            </w:r>
          </w:p>
        </w:tc>
      </w:tr>
    </w:tbl>
    <w:p w14:paraId="5913D811" w14:textId="77777777" w:rsidR="00B4135B" w:rsidRPr="008B092B" w:rsidRDefault="00B4135B" w:rsidP="007408FA">
      <w:pPr>
        <w:spacing w:line="240" w:lineRule="auto"/>
        <w:rPr>
          <w:rFonts w:cs="Arial"/>
          <w:b/>
          <w:sz w:val="20"/>
          <w:lang w:val="en-IE"/>
        </w:rPr>
      </w:pPr>
    </w:p>
    <w:p w14:paraId="6954DBD7" w14:textId="77777777" w:rsidR="00B4135B" w:rsidRPr="008B092B" w:rsidRDefault="00B4135B" w:rsidP="007408FA">
      <w:pPr>
        <w:spacing w:line="240" w:lineRule="auto"/>
        <w:ind w:firstLine="720"/>
        <w:jc w:val="center"/>
        <w:rPr>
          <w:rFonts w:cs="Arial"/>
          <w:b/>
          <w:sz w:val="32"/>
          <w:szCs w:val="32"/>
          <w:lang w:val="en-IE"/>
        </w:rPr>
        <w:sectPr w:rsidR="00B4135B" w:rsidRPr="008B092B" w:rsidSect="00B4135B">
          <w:headerReference w:type="default" r:id="rId15"/>
          <w:footerReference w:type="default" r:id="rId16"/>
          <w:pgSz w:w="11907" w:h="16840" w:code="9"/>
          <w:pgMar w:top="1247" w:right="1134" w:bottom="1134" w:left="1134" w:header="709" w:footer="709" w:gutter="0"/>
          <w:pgNumType w:start="1"/>
          <w:cols w:space="708"/>
          <w:docGrid w:linePitch="360"/>
        </w:sectPr>
      </w:pPr>
    </w:p>
    <w:p w14:paraId="7782B4DF" w14:textId="77777777" w:rsidR="00B4135B" w:rsidRPr="008B092B" w:rsidRDefault="00B4135B" w:rsidP="00B65E39">
      <w:pPr>
        <w:spacing w:line="240" w:lineRule="auto"/>
        <w:ind w:left="0"/>
        <w:rPr>
          <w:rFonts w:cs="Arial"/>
          <w:b/>
        </w:rPr>
      </w:pPr>
      <w:bookmarkStart w:id="0" w:name="_Toc404004949"/>
      <w:bookmarkStart w:id="1" w:name="_Toc404005115"/>
      <w:bookmarkStart w:id="2" w:name="_Toc404005253"/>
      <w:bookmarkStart w:id="3" w:name="_Toc404618139"/>
      <w:r w:rsidRPr="008B092B">
        <w:rPr>
          <w:rFonts w:cs="Arial"/>
          <w:b/>
        </w:rPr>
        <w:lastRenderedPageBreak/>
        <w:t>JENNINGS O’DONOVAN &amp; PARTNERS LIMITED</w:t>
      </w:r>
      <w:bookmarkEnd w:id="0"/>
      <w:bookmarkEnd w:id="1"/>
      <w:bookmarkEnd w:id="2"/>
      <w:bookmarkEnd w:id="3"/>
    </w:p>
    <w:tbl>
      <w:tblPr>
        <w:tblW w:w="9464" w:type="dxa"/>
        <w:tblInd w:w="-720" w:type="dxa"/>
        <w:tblLook w:val="01E0" w:firstRow="1" w:lastRow="1" w:firstColumn="1" w:lastColumn="1" w:noHBand="0" w:noVBand="0"/>
      </w:tblPr>
      <w:tblGrid>
        <w:gridCol w:w="6008"/>
        <w:gridCol w:w="3456"/>
      </w:tblGrid>
      <w:tr w:rsidR="00B4135B" w:rsidRPr="008B092B" w14:paraId="143440CA" w14:textId="77777777" w:rsidTr="00B65E39">
        <w:trPr>
          <w:trHeight w:val="2074"/>
        </w:trPr>
        <w:tc>
          <w:tcPr>
            <w:tcW w:w="6008" w:type="dxa"/>
          </w:tcPr>
          <w:p w14:paraId="6C61D32F" w14:textId="77777777" w:rsidR="00B4135B" w:rsidRPr="008B092B" w:rsidRDefault="00B4135B" w:rsidP="007408FA">
            <w:pPr>
              <w:spacing w:line="240" w:lineRule="auto"/>
              <w:ind w:right="-661"/>
              <w:rPr>
                <w:rFonts w:cs="Arial"/>
                <w:i/>
              </w:rPr>
            </w:pPr>
            <w:r w:rsidRPr="008B092B">
              <w:rPr>
                <w:rFonts w:cs="Arial"/>
                <w:i/>
              </w:rPr>
              <w:t>Project, Civil and Structural Consulting Engineers,</w:t>
            </w:r>
          </w:p>
          <w:p w14:paraId="7FEF9BCB" w14:textId="77777777" w:rsidR="00B4135B" w:rsidRPr="008B092B" w:rsidRDefault="00B4135B" w:rsidP="007408FA">
            <w:pPr>
              <w:tabs>
                <w:tab w:val="left" w:pos="3544"/>
              </w:tabs>
              <w:spacing w:line="240" w:lineRule="auto"/>
              <w:ind w:right="-661"/>
              <w:rPr>
                <w:rFonts w:cs="Arial"/>
                <w:i/>
                <w:sz w:val="20"/>
              </w:rPr>
            </w:pPr>
            <w:r w:rsidRPr="008B092B">
              <w:rPr>
                <w:rFonts w:cs="Arial"/>
                <w:i/>
                <w:sz w:val="20"/>
              </w:rPr>
              <w:t>FINISKLIN BUSINESS PARK,</w:t>
            </w:r>
            <w:r w:rsidRPr="008B092B">
              <w:rPr>
                <w:rFonts w:cs="Arial"/>
                <w:i/>
                <w:sz w:val="20"/>
              </w:rPr>
              <w:tab/>
            </w:r>
          </w:p>
          <w:p w14:paraId="2638C657" w14:textId="77777777" w:rsidR="00B4135B" w:rsidRPr="008B092B" w:rsidRDefault="00B4135B" w:rsidP="007408FA">
            <w:pPr>
              <w:tabs>
                <w:tab w:val="left" w:pos="3544"/>
              </w:tabs>
              <w:spacing w:line="240" w:lineRule="auto"/>
              <w:ind w:right="-661"/>
              <w:rPr>
                <w:rFonts w:cs="Arial"/>
                <w:i/>
                <w:sz w:val="20"/>
              </w:rPr>
            </w:pPr>
            <w:r w:rsidRPr="008B092B">
              <w:rPr>
                <w:rFonts w:cs="Arial"/>
                <w:i/>
                <w:sz w:val="20"/>
              </w:rPr>
              <w:t xml:space="preserve">SLIGO, </w:t>
            </w:r>
          </w:p>
          <w:p w14:paraId="6B1DBA5D" w14:textId="77777777" w:rsidR="00B4135B" w:rsidRPr="008B092B" w:rsidRDefault="00B4135B" w:rsidP="007408FA">
            <w:pPr>
              <w:tabs>
                <w:tab w:val="left" w:pos="3544"/>
              </w:tabs>
              <w:spacing w:line="240" w:lineRule="auto"/>
              <w:ind w:right="-661"/>
              <w:rPr>
                <w:rFonts w:cs="Arial"/>
                <w:i/>
                <w:sz w:val="20"/>
              </w:rPr>
            </w:pPr>
            <w:r w:rsidRPr="008B092B">
              <w:rPr>
                <w:rFonts w:cs="Arial"/>
                <w:i/>
                <w:sz w:val="20"/>
              </w:rPr>
              <w:t>IRELAND</w:t>
            </w:r>
            <w:r w:rsidRPr="008B092B">
              <w:rPr>
                <w:rFonts w:cs="Arial"/>
                <w:i/>
              </w:rPr>
              <w:t>.</w:t>
            </w:r>
          </w:p>
          <w:p w14:paraId="6E837BEA" w14:textId="77777777" w:rsidR="00B4135B" w:rsidRPr="008B092B" w:rsidRDefault="00B4135B" w:rsidP="007408FA">
            <w:pPr>
              <w:tabs>
                <w:tab w:val="left" w:pos="1276"/>
                <w:tab w:val="left" w:pos="3544"/>
              </w:tabs>
              <w:spacing w:line="240" w:lineRule="auto"/>
              <w:rPr>
                <w:rFonts w:cs="Arial"/>
                <w:sz w:val="20"/>
              </w:rPr>
            </w:pPr>
          </w:p>
          <w:p w14:paraId="4535C335" w14:textId="77777777" w:rsidR="00B4135B" w:rsidRPr="008B092B" w:rsidRDefault="00B4135B" w:rsidP="007408FA">
            <w:pPr>
              <w:tabs>
                <w:tab w:val="left" w:pos="1276"/>
                <w:tab w:val="left" w:pos="3544"/>
              </w:tabs>
              <w:spacing w:line="240" w:lineRule="auto"/>
              <w:rPr>
                <w:rFonts w:cs="Arial"/>
                <w:sz w:val="20"/>
              </w:rPr>
            </w:pPr>
            <w:r w:rsidRPr="008B092B">
              <w:rPr>
                <w:rFonts w:cs="Arial"/>
                <w:sz w:val="20"/>
              </w:rPr>
              <w:t>Telephone</w:t>
            </w:r>
            <w:r w:rsidRPr="008B092B">
              <w:rPr>
                <w:rFonts w:cs="Arial"/>
                <w:sz w:val="20"/>
              </w:rPr>
              <w:tab/>
              <w:t xml:space="preserve">(071) 91 61416 </w:t>
            </w:r>
          </w:p>
          <w:p w14:paraId="3A8EA431" w14:textId="77777777" w:rsidR="00B4135B" w:rsidRPr="008B092B" w:rsidRDefault="00B4135B" w:rsidP="007408FA">
            <w:pPr>
              <w:tabs>
                <w:tab w:val="left" w:pos="1276"/>
                <w:tab w:val="left" w:pos="3544"/>
              </w:tabs>
              <w:spacing w:line="240" w:lineRule="auto"/>
              <w:rPr>
                <w:rFonts w:cs="Arial"/>
                <w:sz w:val="20"/>
              </w:rPr>
            </w:pPr>
            <w:r w:rsidRPr="008B092B">
              <w:rPr>
                <w:rFonts w:cs="Arial"/>
                <w:sz w:val="20"/>
              </w:rPr>
              <w:t>Fax</w:t>
            </w:r>
            <w:r w:rsidRPr="008B092B">
              <w:rPr>
                <w:rFonts w:cs="Arial"/>
                <w:sz w:val="20"/>
              </w:rPr>
              <w:tab/>
              <w:t>(071) 91 61080</w:t>
            </w:r>
          </w:p>
          <w:p w14:paraId="0D3DC0C6" w14:textId="77777777" w:rsidR="00B4135B" w:rsidRPr="008B092B" w:rsidRDefault="00B4135B" w:rsidP="007408FA">
            <w:pPr>
              <w:tabs>
                <w:tab w:val="left" w:pos="1276"/>
                <w:tab w:val="left" w:pos="3544"/>
              </w:tabs>
              <w:spacing w:line="240" w:lineRule="auto"/>
              <w:rPr>
                <w:rFonts w:cs="Arial"/>
                <w:sz w:val="20"/>
              </w:rPr>
            </w:pPr>
          </w:p>
          <w:p w14:paraId="15191EA9" w14:textId="77777777" w:rsidR="00B4135B" w:rsidRPr="008B092B" w:rsidRDefault="00B4135B" w:rsidP="007408FA">
            <w:pPr>
              <w:tabs>
                <w:tab w:val="left" w:pos="1276"/>
                <w:tab w:val="left" w:pos="3544"/>
              </w:tabs>
              <w:spacing w:line="240" w:lineRule="auto"/>
              <w:rPr>
                <w:rFonts w:cs="Arial"/>
                <w:sz w:val="20"/>
              </w:rPr>
            </w:pPr>
            <w:r w:rsidRPr="008B092B">
              <w:rPr>
                <w:rFonts w:cs="Arial"/>
                <w:sz w:val="20"/>
              </w:rPr>
              <w:t>Email</w:t>
            </w:r>
            <w:r w:rsidRPr="008B092B">
              <w:rPr>
                <w:rFonts w:cs="Arial"/>
                <w:sz w:val="20"/>
              </w:rPr>
              <w:tab/>
            </w:r>
            <w:hyperlink r:id="rId17" w:history="1">
              <w:r w:rsidRPr="008B092B">
                <w:rPr>
                  <w:rFonts w:cs="Arial"/>
                  <w:color w:val="0000FF"/>
                  <w:sz w:val="20"/>
                </w:rPr>
                <w:t>info@jodireland.com</w:t>
              </w:r>
            </w:hyperlink>
          </w:p>
          <w:p w14:paraId="7FB9EBBE" w14:textId="77777777" w:rsidR="00B4135B" w:rsidRPr="008B092B" w:rsidRDefault="00B4135B" w:rsidP="007408FA">
            <w:pPr>
              <w:tabs>
                <w:tab w:val="left" w:pos="1276"/>
              </w:tabs>
              <w:spacing w:line="240" w:lineRule="auto"/>
              <w:ind w:right="-661"/>
              <w:rPr>
                <w:rFonts w:cs="Arial"/>
                <w:i/>
              </w:rPr>
            </w:pPr>
            <w:r w:rsidRPr="008B092B">
              <w:rPr>
                <w:rFonts w:cs="Arial"/>
                <w:iCs/>
                <w:sz w:val="20"/>
              </w:rPr>
              <w:t>Web Site</w:t>
            </w:r>
            <w:r w:rsidRPr="008B092B">
              <w:rPr>
                <w:rFonts w:cs="Arial"/>
                <w:i/>
                <w:iCs/>
                <w:sz w:val="20"/>
              </w:rPr>
              <w:tab/>
            </w:r>
            <w:hyperlink r:id="rId18" w:history="1">
              <w:r w:rsidRPr="008B092B">
                <w:rPr>
                  <w:rFonts w:cs="Arial"/>
                  <w:iCs/>
                  <w:color w:val="0000FF"/>
                  <w:sz w:val="20"/>
                </w:rPr>
                <w:t>www.jodireland.com</w:t>
              </w:r>
            </w:hyperlink>
            <w:r w:rsidRPr="008B092B">
              <w:rPr>
                <w:rFonts w:cs="Arial"/>
                <w:noProof/>
                <w:sz w:val="36"/>
              </w:rPr>
              <w:t xml:space="preserve"> </w:t>
            </w:r>
          </w:p>
          <w:p w14:paraId="1A95DAA0" w14:textId="77777777" w:rsidR="00B4135B" w:rsidRPr="008B092B" w:rsidRDefault="00B4135B" w:rsidP="007408FA">
            <w:pPr>
              <w:spacing w:line="240" w:lineRule="auto"/>
              <w:ind w:right="-661"/>
              <w:rPr>
                <w:rFonts w:cs="Arial"/>
                <w:i/>
              </w:rPr>
            </w:pPr>
          </w:p>
        </w:tc>
        <w:tc>
          <w:tcPr>
            <w:tcW w:w="3456" w:type="dxa"/>
            <w:vAlign w:val="center"/>
          </w:tcPr>
          <w:p w14:paraId="01F0F6AF" w14:textId="5128CE78" w:rsidR="00B4135B" w:rsidRPr="008B092B" w:rsidRDefault="00B4135B" w:rsidP="007408FA">
            <w:pPr>
              <w:spacing w:line="240" w:lineRule="auto"/>
              <w:jc w:val="center"/>
              <w:rPr>
                <w:rFonts w:cs="Arial"/>
                <w:sz w:val="20"/>
              </w:rPr>
            </w:pPr>
            <w:r w:rsidRPr="008B092B">
              <w:rPr>
                <w:rFonts w:cs="Arial"/>
                <w:noProof/>
              </w:rPr>
              <w:drawing>
                <wp:anchor distT="0" distB="0" distL="114300" distR="114300" simplePos="0" relativeHeight="251694080" behindDoc="0" locked="0" layoutInCell="1" allowOverlap="1" wp14:anchorId="105B4784" wp14:editId="34461601">
                  <wp:simplePos x="0" y="0"/>
                  <wp:positionH relativeFrom="column">
                    <wp:posOffset>995680</wp:posOffset>
                  </wp:positionH>
                  <wp:positionV relativeFrom="paragraph">
                    <wp:posOffset>-275590</wp:posOffset>
                  </wp:positionV>
                  <wp:extent cx="1600200" cy="1638300"/>
                  <wp:effectExtent l="0" t="0" r="0" b="0"/>
                  <wp:wrapNone/>
                  <wp:docPr id="749832348" name="Picture 6" descr="A blue and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832348" name="Picture 6" descr="A blue and green logo&#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0200" cy="16383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3A6351E" w14:textId="77777777" w:rsidR="00B4135B" w:rsidRPr="008B092B" w:rsidRDefault="00B4135B" w:rsidP="007408FA">
      <w:pPr>
        <w:spacing w:line="240" w:lineRule="auto"/>
        <w:ind w:right="-24"/>
        <w:jc w:val="right"/>
        <w:rPr>
          <w:rFonts w:cs="Arial"/>
          <w:b/>
          <w:sz w:val="28"/>
          <w:szCs w:val="28"/>
          <w:u w:val="single"/>
        </w:rPr>
      </w:pPr>
      <w:r w:rsidRPr="008B092B">
        <w:rPr>
          <w:rFonts w:cs="Arial"/>
          <w:b/>
          <w:sz w:val="28"/>
          <w:szCs w:val="28"/>
          <w:u w:val="single"/>
        </w:rPr>
        <w:t>DOCUMENT APPROVAL</w:t>
      </w:r>
    </w:p>
    <w:p w14:paraId="0A507F11" w14:textId="77777777" w:rsidR="00B4135B" w:rsidRPr="008B092B" w:rsidRDefault="00B4135B" w:rsidP="007408FA">
      <w:pPr>
        <w:spacing w:line="240" w:lineRule="auto"/>
        <w:ind w:right="-24"/>
        <w:jc w:val="right"/>
        <w:rPr>
          <w:rFonts w:cs="Arial"/>
          <w:i/>
          <w:u w:val="single"/>
        </w:rPr>
      </w:pPr>
    </w:p>
    <w:p w14:paraId="4D27675F" w14:textId="77777777" w:rsidR="00B4135B" w:rsidRPr="008B092B" w:rsidRDefault="00B4135B" w:rsidP="007408FA">
      <w:pPr>
        <w:tabs>
          <w:tab w:val="left" w:pos="-720"/>
        </w:tabs>
        <w:suppressAutoHyphens/>
        <w:spacing w:line="240" w:lineRule="auto"/>
        <w:ind w:right="-144"/>
        <w:rPr>
          <w:rFonts w:cs="Arial"/>
          <w:spacing w:val="-2"/>
          <w:sz w:val="20"/>
          <w:u w:val="single"/>
        </w:rPr>
      </w:pPr>
    </w:p>
    <w:tbl>
      <w:tblPr>
        <w:tblW w:w="947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2"/>
        <w:gridCol w:w="4675"/>
        <w:gridCol w:w="2284"/>
      </w:tblGrid>
      <w:tr w:rsidR="00B4135B" w:rsidRPr="008B092B" w14:paraId="7CF44495" w14:textId="77777777" w:rsidTr="00F30212">
        <w:trPr>
          <w:trHeight w:val="555"/>
        </w:trPr>
        <w:tc>
          <w:tcPr>
            <w:tcW w:w="2512" w:type="dxa"/>
            <w:shd w:val="clear" w:color="auto" w:fill="B3B3B3"/>
            <w:vAlign w:val="center"/>
          </w:tcPr>
          <w:p w14:paraId="7BB58A30" w14:textId="77777777" w:rsidR="00B4135B" w:rsidRPr="008B092B" w:rsidRDefault="00B4135B" w:rsidP="007408FA">
            <w:pPr>
              <w:tabs>
                <w:tab w:val="left" w:pos="-720"/>
              </w:tabs>
              <w:suppressAutoHyphens/>
              <w:spacing w:line="240" w:lineRule="auto"/>
              <w:ind w:left="-45" w:right="-144"/>
              <w:rPr>
                <w:rFonts w:cs="Arial"/>
                <w:spacing w:val="-2"/>
                <w:sz w:val="20"/>
              </w:rPr>
            </w:pPr>
          </w:p>
          <w:p w14:paraId="7E835C1A" w14:textId="77777777" w:rsidR="00B4135B" w:rsidRPr="008B092B" w:rsidRDefault="00B4135B" w:rsidP="00B65E39">
            <w:pPr>
              <w:spacing w:line="240" w:lineRule="auto"/>
              <w:ind w:left="0"/>
              <w:rPr>
                <w:rFonts w:cs="Arial"/>
                <w:b/>
                <w:sz w:val="20"/>
              </w:rPr>
            </w:pPr>
            <w:bookmarkStart w:id="4" w:name="_Toc404004950"/>
            <w:bookmarkStart w:id="5" w:name="_Toc404005116"/>
            <w:bookmarkStart w:id="6" w:name="_Toc404005254"/>
            <w:bookmarkStart w:id="7" w:name="_Toc404618140"/>
            <w:r w:rsidRPr="008B092B">
              <w:rPr>
                <w:rFonts w:cs="Arial"/>
                <w:b/>
                <w:sz w:val="20"/>
              </w:rPr>
              <w:t>PROJECT</w:t>
            </w:r>
            <w:bookmarkEnd w:id="4"/>
            <w:bookmarkEnd w:id="5"/>
            <w:bookmarkEnd w:id="6"/>
            <w:bookmarkEnd w:id="7"/>
          </w:p>
          <w:p w14:paraId="10715DA4" w14:textId="77777777" w:rsidR="00B4135B" w:rsidRPr="008B092B" w:rsidRDefault="00B4135B" w:rsidP="007408FA">
            <w:pPr>
              <w:tabs>
                <w:tab w:val="left" w:pos="-720"/>
              </w:tabs>
              <w:suppressAutoHyphens/>
              <w:spacing w:line="240" w:lineRule="auto"/>
              <w:ind w:left="-45" w:right="-144"/>
              <w:rPr>
                <w:rFonts w:cs="Arial"/>
                <w:spacing w:val="-2"/>
                <w:sz w:val="20"/>
              </w:rPr>
            </w:pPr>
          </w:p>
        </w:tc>
        <w:tc>
          <w:tcPr>
            <w:tcW w:w="6959" w:type="dxa"/>
            <w:gridSpan w:val="2"/>
            <w:vAlign w:val="center"/>
          </w:tcPr>
          <w:p w14:paraId="68220A5B" w14:textId="69788E05" w:rsidR="00B4135B" w:rsidRPr="008B092B" w:rsidRDefault="00B817AB" w:rsidP="007408FA">
            <w:pPr>
              <w:spacing w:line="240" w:lineRule="auto"/>
              <w:ind w:left="0"/>
              <w:rPr>
                <w:rFonts w:cs="Arial"/>
                <w:spacing w:val="-2"/>
                <w:sz w:val="20"/>
              </w:rPr>
            </w:pPr>
            <w:r w:rsidRPr="00B817AB">
              <w:rPr>
                <w:rFonts w:cs="Arial"/>
                <w:spacing w:val="-2"/>
                <w:sz w:val="20"/>
              </w:rPr>
              <w:t xml:space="preserve">Design &amp; Build of Synthetic Multi-Used Games Area </w:t>
            </w:r>
          </w:p>
        </w:tc>
      </w:tr>
      <w:tr w:rsidR="00B4135B" w:rsidRPr="008B092B" w14:paraId="6F396767" w14:textId="77777777" w:rsidTr="00F30212">
        <w:trPr>
          <w:trHeight w:val="705"/>
        </w:trPr>
        <w:tc>
          <w:tcPr>
            <w:tcW w:w="2512" w:type="dxa"/>
            <w:shd w:val="clear" w:color="auto" w:fill="B3B3B3"/>
            <w:vAlign w:val="center"/>
          </w:tcPr>
          <w:p w14:paraId="41F80E2D" w14:textId="77777777" w:rsidR="00B4135B" w:rsidRPr="008B092B" w:rsidRDefault="00B4135B" w:rsidP="00B65E39">
            <w:pPr>
              <w:tabs>
                <w:tab w:val="left" w:pos="-720"/>
              </w:tabs>
              <w:suppressAutoHyphens/>
              <w:spacing w:line="240" w:lineRule="auto"/>
              <w:ind w:left="0" w:right="-144"/>
              <w:rPr>
                <w:rFonts w:cs="Arial"/>
                <w:spacing w:val="-2"/>
                <w:sz w:val="20"/>
              </w:rPr>
            </w:pPr>
          </w:p>
          <w:p w14:paraId="6444AC89" w14:textId="77777777" w:rsidR="00B4135B" w:rsidRPr="008B092B" w:rsidRDefault="00B4135B" w:rsidP="00B65E39">
            <w:pPr>
              <w:spacing w:line="240" w:lineRule="auto"/>
              <w:ind w:left="0"/>
              <w:rPr>
                <w:rFonts w:cs="Arial"/>
                <w:b/>
                <w:sz w:val="20"/>
              </w:rPr>
            </w:pPr>
            <w:bookmarkStart w:id="8" w:name="_Toc404004951"/>
            <w:bookmarkStart w:id="9" w:name="_Toc404005117"/>
            <w:bookmarkStart w:id="10" w:name="_Toc404005255"/>
            <w:bookmarkStart w:id="11" w:name="_Toc404618141"/>
            <w:r w:rsidRPr="008B092B">
              <w:rPr>
                <w:rFonts w:cs="Arial"/>
                <w:b/>
                <w:sz w:val="20"/>
              </w:rPr>
              <w:t>CLIENT / JOB NO</w:t>
            </w:r>
            <w:bookmarkEnd w:id="8"/>
            <w:bookmarkEnd w:id="9"/>
            <w:bookmarkEnd w:id="10"/>
            <w:bookmarkEnd w:id="11"/>
            <w:r w:rsidRPr="008B092B">
              <w:rPr>
                <w:rFonts w:cs="Arial"/>
                <w:b/>
                <w:sz w:val="20"/>
              </w:rPr>
              <w:t xml:space="preserve">   </w:t>
            </w:r>
          </w:p>
          <w:p w14:paraId="399BFBF5" w14:textId="77777777" w:rsidR="00B4135B" w:rsidRPr="008B092B" w:rsidRDefault="00B4135B" w:rsidP="007408FA">
            <w:pPr>
              <w:tabs>
                <w:tab w:val="left" w:pos="-720"/>
              </w:tabs>
              <w:suppressAutoHyphens/>
              <w:spacing w:line="240" w:lineRule="auto"/>
              <w:ind w:left="-45" w:right="-144"/>
              <w:rPr>
                <w:rFonts w:cs="Arial"/>
                <w:spacing w:val="-2"/>
                <w:sz w:val="20"/>
              </w:rPr>
            </w:pPr>
          </w:p>
        </w:tc>
        <w:tc>
          <w:tcPr>
            <w:tcW w:w="4675" w:type="dxa"/>
            <w:vAlign w:val="center"/>
          </w:tcPr>
          <w:p w14:paraId="01573EBD" w14:textId="77777777" w:rsidR="00B4135B" w:rsidRDefault="00D4296A" w:rsidP="007408FA">
            <w:pPr>
              <w:spacing w:line="240" w:lineRule="auto"/>
              <w:ind w:left="0"/>
              <w:rPr>
                <w:rFonts w:cs="Arial"/>
                <w:sz w:val="20"/>
                <w:lang w:val="fi"/>
              </w:rPr>
            </w:pPr>
            <w:r>
              <w:rPr>
                <w:rFonts w:cs="Arial"/>
                <w:sz w:val="20"/>
                <w:lang w:val="fi"/>
              </w:rPr>
              <w:t xml:space="preserve">Coolaney Mullinabreena GAA </w:t>
            </w:r>
          </w:p>
          <w:p w14:paraId="301DA6F8" w14:textId="0E316BA7" w:rsidR="00D4296A" w:rsidRPr="008B092B" w:rsidRDefault="00D4296A" w:rsidP="007408FA">
            <w:pPr>
              <w:spacing w:line="240" w:lineRule="auto"/>
              <w:ind w:left="0"/>
              <w:rPr>
                <w:rFonts w:cs="Arial"/>
                <w:sz w:val="20"/>
                <w:lang w:val="fi"/>
              </w:rPr>
            </w:pPr>
            <w:r>
              <w:rPr>
                <w:rFonts w:cs="Arial"/>
                <w:sz w:val="20"/>
                <w:lang w:val="fi"/>
              </w:rPr>
              <w:t xml:space="preserve">Nace O’Dowd Park Co Sligo </w:t>
            </w:r>
          </w:p>
        </w:tc>
        <w:tc>
          <w:tcPr>
            <w:tcW w:w="2284" w:type="dxa"/>
            <w:vAlign w:val="center"/>
          </w:tcPr>
          <w:p w14:paraId="7C9B3E13" w14:textId="77777777" w:rsidR="00B4135B" w:rsidRPr="008B092B" w:rsidRDefault="00B4135B" w:rsidP="007408FA">
            <w:pPr>
              <w:spacing w:line="240" w:lineRule="auto"/>
              <w:rPr>
                <w:rFonts w:cs="Arial"/>
                <w:spacing w:val="-2"/>
                <w:sz w:val="20"/>
              </w:rPr>
            </w:pPr>
          </w:p>
          <w:p w14:paraId="7CB2B792" w14:textId="77777777" w:rsidR="00B4135B" w:rsidRPr="008B092B" w:rsidRDefault="00B4135B" w:rsidP="00D4296A">
            <w:pPr>
              <w:spacing w:line="240" w:lineRule="auto"/>
              <w:rPr>
                <w:rFonts w:cs="Arial"/>
                <w:spacing w:val="-2"/>
                <w:sz w:val="20"/>
              </w:rPr>
            </w:pPr>
          </w:p>
        </w:tc>
      </w:tr>
      <w:tr w:rsidR="00B4135B" w:rsidRPr="008B092B" w14:paraId="42E95330" w14:textId="77777777" w:rsidTr="00F30212">
        <w:trPr>
          <w:trHeight w:val="694"/>
        </w:trPr>
        <w:tc>
          <w:tcPr>
            <w:tcW w:w="2512" w:type="dxa"/>
            <w:shd w:val="clear" w:color="auto" w:fill="B3B3B3"/>
          </w:tcPr>
          <w:p w14:paraId="0840D4EE" w14:textId="77777777" w:rsidR="00B4135B" w:rsidRPr="008B092B" w:rsidRDefault="00B4135B" w:rsidP="007408FA">
            <w:pPr>
              <w:tabs>
                <w:tab w:val="left" w:pos="-720"/>
              </w:tabs>
              <w:suppressAutoHyphens/>
              <w:spacing w:line="240" w:lineRule="auto"/>
              <w:ind w:left="-45" w:right="-144"/>
              <w:rPr>
                <w:rFonts w:cs="Arial"/>
                <w:spacing w:val="-2"/>
                <w:sz w:val="20"/>
              </w:rPr>
            </w:pPr>
          </w:p>
          <w:p w14:paraId="3A356157" w14:textId="77777777" w:rsidR="00B4135B" w:rsidRPr="008B092B" w:rsidRDefault="00B4135B" w:rsidP="00B65E39">
            <w:pPr>
              <w:spacing w:line="240" w:lineRule="auto"/>
              <w:ind w:left="0"/>
              <w:rPr>
                <w:rFonts w:cs="Arial"/>
                <w:b/>
                <w:sz w:val="20"/>
              </w:rPr>
            </w:pPr>
            <w:bookmarkStart w:id="12" w:name="_Toc404004952"/>
            <w:bookmarkStart w:id="13" w:name="_Toc404005118"/>
            <w:bookmarkStart w:id="14" w:name="_Toc404005256"/>
            <w:bookmarkStart w:id="15" w:name="_Toc404618142"/>
            <w:r w:rsidRPr="008B092B">
              <w:rPr>
                <w:rFonts w:cs="Arial"/>
                <w:b/>
                <w:sz w:val="20"/>
              </w:rPr>
              <w:t>DOCUMENT TITLE</w:t>
            </w:r>
            <w:bookmarkEnd w:id="12"/>
            <w:bookmarkEnd w:id="13"/>
            <w:bookmarkEnd w:id="14"/>
            <w:bookmarkEnd w:id="15"/>
          </w:p>
        </w:tc>
        <w:tc>
          <w:tcPr>
            <w:tcW w:w="6959" w:type="dxa"/>
            <w:gridSpan w:val="2"/>
            <w:vAlign w:val="center"/>
          </w:tcPr>
          <w:p w14:paraId="2CE406E5" w14:textId="221F2890" w:rsidR="00B4135B" w:rsidRPr="008B092B" w:rsidRDefault="00BA7C63" w:rsidP="007408FA">
            <w:pPr>
              <w:tabs>
                <w:tab w:val="left" w:pos="-720"/>
              </w:tabs>
              <w:suppressAutoHyphens/>
              <w:spacing w:line="240" w:lineRule="auto"/>
              <w:ind w:left="0" w:right="-144"/>
              <w:rPr>
                <w:rFonts w:cs="Arial"/>
                <w:spacing w:val="-2"/>
                <w:sz w:val="20"/>
              </w:rPr>
            </w:pPr>
            <w:r w:rsidRPr="008B092B">
              <w:rPr>
                <w:rFonts w:cs="Arial"/>
                <w:spacing w:val="-2"/>
                <w:sz w:val="20"/>
              </w:rPr>
              <w:t xml:space="preserve">Volume A – Works Requirements </w:t>
            </w:r>
          </w:p>
        </w:tc>
      </w:tr>
    </w:tbl>
    <w:p w14:paraId="0C2923AB" w14:textId="77777777" w:rsidR="00B4135B" w:rsidRPr="008B092B" w:rsidRDefault="00B4135B" w:rsidP="007408FA">
      <w:pPr>
        <w:spacing w:line="240" w:lineRule="auto"/>
        <w:rPr>
          <w:rFonts w:cs="Arial"/>
          <w:u w:val="single"/>
        </w:rPr>
      </w:pPr>
    </w:p>
    <w:p w14:paraId="214A18B0" w14:textId="0B5FCFC4" w:rsidR="00B4135B" w:rsidRPr="008B092B" w:rsidRDefault="00B4135B" w:rsidP="007408FA">
      <w:pPr>
        <w:tabs>
          <w:tab w:val="left" w:pos="-720"/>
          <w:tab w:val="left" w:pos="0"/>
          <w:tab w:val="left" w:pos="720"/>
        </w:tabs>
        <w:suppressAutoHyphens/>
        <w:spacing w:line="240" w:lineRule="auto"/>
        <w:ind w:right="-144"/>
        <w:rPr>
          <w:rFonts w:cs="Arial"/>
          <w:b/>
          <w:spacing w:val="-2"/>
          <w:sz w:val="20"/>
          <w:u w:val="single"/>
        </w:rPr>
      </w:pPr>
    </w:p>
    <w:tbl>
      <w:tblPr>
        <w:tblpPr w:leftFromText="180" w:rightFromText="180" w:vertAnchor="text" w:horzAnchor="margin" w:tblpY="6"/>
        <w:tblW w:w="9809" w:type="dxa"/>
        <w:tblLook w:val="0000" w:firstRow="0" w:lastRow="0" w:firstColumn="0" w:lastColumn="0" w:noHBand="0" w:noVBand="0"/>
      </w:tblPr>
      <w:tblGrid>
        <w:gridCol w:w="1560"/>
        <w:gridCol w:w="2560"/>
        <w:gridCol w:w="2684"/>
        <w:gridCol w:w="3005"/>
      </w:tblGrid>
      <w:tr w:rsidR="00BA7C63" w:rsidRPr="008B092B" w14:paraId="6DC8ADFA" w14:textId="77777777" w:rsidTr="008B39F4">
        <w:trPr>
          <w:trHeight w:val="284"/>
        </w:trPr>
        <w:tc>
          <w:tcPr>
            <w:tcW w:w="1560" w:type="dxa"/>
            <w:tcBorders>
              <w:bottom w:val="single" w:sz="4" w:space="0" w:color="auto"/>
            </w:tcBorders>
          </w:tcPr>
          <w:p w14:paraId="32A1C8F1" w14:textId="77777777" w:rsidR="00BA7C63" w:rsidRPr="008B092B" w:rsidRDefault="00BA7C63" w:rsidP="007408FA">
            <w:pPr>
              <w:tabs>
                <w:tab w:val="left" w:pos="-1440"/>
                <w:tab w:val="left" w:pos="-720"/>
                <w:tab w:val="left" w:pos="0"/>
                <w:tab w:val="left" w:pos="2736"/>
                <w:tab w:val="left" w:pos="3304"/>
                <w:tab w:val="left" w:pos="3600"/>
              </w:tabs>
              <w:suppressAutoHyphens/>
              <w:spacing w:line="240" w:lineRule="auto"/>
              <w:rPr>
                <w:rFonts w:cs="Arial"/>
                <w:b/>
                <w:spacing w:val="-2"/>
                <w:sz w:val="20"/>
              </w:rPr>
            </w:pPr>
            <w:bookmarkStart w:id="16" w:name="_Hlk183525874"/>
          </w:p>
        </w:tc>
        <w:tc>
          <w:tcPr>
            <w:tcW w:w="2560" w:type="dxa"/>
            <w:tcBorders>
              <w:bottom w:val="single" w:sz="4" w:space="0" w:color="auto"/>
            </w:tcBorders>
          </w:tcPr>
          <w:p w14:paraId="03A69774" w14:textId="77777777" w:rsidR="00BA7C63" w:rsidRPr="008B092B" w:rsidRDefault="00BA7C63" w:rsidP="007408FA">
            <w:pPr>
              <w:spacing w:line="240" w:lineRule="auto"/>
              <w:rPr>
                <w:rFonts w:cs="Arial"/>
                <w:b/>
                <w:spacing w:val="-2"/>
                <w:sz w:val="20"/>
              </w:rPr>
            </w:pPr>
            <w:r w:rsidRPr="008B092B">
              <w:rPr>
                <w:rFonts w:cs="Arial"/>
                <w:b/>
                <w:spacing w:val="-2"/>
                <w:sz w:val="20"/>
              </w:rPr>
              <w:t>Prepared by</w:t>
            </w:r>
          </w:p>
        </w:tc>
        <w:tc>
          <w:tcPr>
            <w:tcW w:w="2684" w:type="dxa"/>
            <w:tcBorders>
              <w:bottom w:val="single" w:sz="4" w:space="0" w:color="auto"/>
            </w:tcBorders>
          </w:tcPr>
          <w:p w14:paraId="1B1A9AEF" w14:textId="12EDF31B" w:rsidR="00BA7C63" w:rsidRPr="008B092B" w:rsidRDefault="00BA7C63" w:rsidP="007408FA">
            <w:pPr>
              <w:tabs>
                <w:tab w:val="left" w:pos="-720"/>
              </w:tabs>
              <w:suppressAutoHyphens/>
              <w:spacing w:line="240" w:lineRule="auto"/>
              <w:ind w:right="-144"/>
              <w:rPr>
                <w:rFonts w:cs="Arial"/>
                <w:b/>
                <w:spacing w:val="-2"/>
                <w:sz w:val="20"/>
              </w:rPr>
            </w:pPr>
            <w:r w:rsidRPr="008B092B">
              <w:rPr>
                <w:rFonts w:cs="Arial"/>
                <w:b/>
                <w:spacing w:val="-2"/>
                <w:sz w:val="20"/>
              </w:rPr>
              <w:t>Reviewed By</w:t>
            </w:r>
          </w:p>
        </w:tc>
        <w:tc>
          <w:tcPr>
            <w:tcW w:w="3005" w:type="dxa"/>
            <w:tcBorders>
              <w:bottom w:val="single" w:sz="4" w:space="0" w:color="auto"/>
            </w:tcBorders>
          </w:tcPr>
          <w:p w14:paraId="290CDEB6" w14:textId="4D941CFD" w:rsidR="00BA7C63" w:rsidRPr="008B092B" w:rsidRDefault="00BA7C63" w:rsidP="007408FA">
            <w:pPr>
              <w:tabs>
                <w:tab w:val="left" w:pos="-720"/>
              </w:tabs>
              <w:suppressAutoHyphens/>
              <w:spacing w:line="240" w:lineRule="auto"/>
              <w:ind w:right="-144"/>
              <w:rPr>
                <w:rFonts w:cs="Arial"/>
                <w:b/>
                <w:spacing w:val="-2"/>
                <w:sz w:val="20"/>
              </w:rPr>
            </w:pPr>
            <w:r w:rsidRPr="008B092B">
              <w:rPr>
                <w:rFonts w:cs="Arial"/>
                <w:b/>
                <w:spacing w:val="-2"/>
                <w:sz w:val="20"/>
              </w:rPr>
              <w:t>Reviewed by</w:t>
            </w:r>
          </w:p>
        </w:tc>
      </w:tr>
      <w:tr w:rsidR="00BA7C63" w:rsidRPr="008B092B" w14:paraId="4D831C6B" w14:textId="77777777" w:rsidTr="008B39F4">
        <w:trPr>
          <w:trHeight w:val="229"/>
        </w:trPr>
        <w:tc>
          <w:tcPr>
            <w:tcW w:w="1560" w:type="dxa"/>
            <w:tcBorders>
              <w:top w:val="single" w:sz="4" w:space="0" w:color="auto"/>
              <w:left w:val="single" w:sz="4" w:space="0" w:color="auto"/>
              <w:right w:val="single" w:sz="4" w:space="0" w:color="auto"/>
            </w:tcBorders>
          </w:tcPr>
          <w:p w14:paraId="46C7430F" w14:textId="4077BF3F" w:rsidR="00BA7C63" w:rsidRPr="008B092B" w:rsidRDefault="00BA7C63" w:rsidP="006164E1">
            <w:pPr>
              <w:tabs>
                <w:tab w:val="left" w:pos="-720"/>
              </w:tabs>
              <w:suppressAutoHyphens/>
              <w:spacing w:line="240" w:lineRule="auto"/>
              <w:ind w:left="0" w:right="-144"/>
              <w:rPr>
                <w:rFonts w:cs="Arial"/>
                <w:spacing w:val="-2"/>
                <w:sz w:val="16"/>
                <w:szCs w:val="16"/>
              </w:rPr>
            </w:pPr>
            <w:r w:rsidRPr="008B092B">
              <w:rPr>
                <w:rFonts w:cs="Arial"/>
                <w:spacing w:val="-2"/>
                <w:sz w:val="16"/>
                <w:szCs w:val="16"/>
              </w:rPr>
              <w:t>Issue Revision</w:t>
            </w:r>
          </w:p>
        </w:tc>
        <w:tc>
          <w:tcPr>
            <w:tcW w:w="2560" w:type="dxa"/>
            <w:tcBorders>
              <w:top w:val="single" w:sz="4" w:space="0" w:color="auto"/>
              <w:left w:val="single" w:sz="4" w:space="0" w:color="auto"/>
              <w:right w:val="single" w:sz="4" w:space="0" w:color="auto"/>
            </w:tcBorders>
          </w:tcPr>
          <w:p w14:paraId="65647E5F" w14:textId="77777777" w:rsidR="00BA7C63" w:rsidRPr="008B092B" w:rsidRDefault="00BA7C63" w:rsidP="007408FA">
            <w:pPr>
              <w:spacing w:line="240" w:lineRule="auto"/>
              <w:rPr>
                <w:rFonts w:cs="Arial"/>
                <w:spacing w:val="-2"/>
                <w:sz w:val="16"/>
                <w:szCs w:val="16"/>
              </w:rPr>
            </w:pPr>
            <w:r w:rsidRPr="008B092B">
              <w:rPr>
                <w:rFonts w:cs="Arial"/>
                <w:spacing w:val="-2"/>
                <w:sz w:val="16"/>
                <w:szCs w:val="16"/>
              </w:rPr>
              <w:t>Name</w:t>
            </w:r>
          </w:p>
        </w:tc>
        <w:tc>
          <w:tcPr>
            <w:tcW w:w="2684" w:type="dxa"/>
            <w:tcBorders>
              <w:top w:val="single" w:sz="4" w:space="0" w:color="auto"/>
              <w:left w:val="single" w:sz="4" w:space="0" w:color="auto"/>
              <w:right w:val="single" w:sz="4" w:space="0" w:color="auto"/>
            </w:tcBorders>
          </w:tcPr>
          <w:p w14:paraId="024C897C" w14:textId="511F2BAF" w:rsidR="00BA7C63" w:rsidRPr="008B092B" w:rsidRDefault="00BA7C63" w:rsidP="007408FA">
            <w:pPr>
              <w:spacing w:line="240" w:lineRule="auto"/>
              <w:rPr>
                <w:rFonts w:cs="Arial"/>
                <w:spacing w:val="-2"/>
                <w:sz w:val="16"/>
                <w:szCs w:val="16"/>
              </w:rPr>
            </w:pPr>
            <w:r w:rsidRPr="008B092B">
              <w:rPr>
                <w:rFonts w:cs="Arial"/>
                <w:spacing w:val="-2"/>
                <w:sz w:val="16"/>
                <w:szCs w:val="16"/>
              </w:rPr>
              <w:t>Name</w:t>
            </w:r>
          </w:p>
        </w:tc>
        <w:tc>
          <w:tcPr>
            <w:tcW w:w="3005" w:type="dxa"/>
            <w:tcBorders>
              <w:top w:val="single" w:sz="4" w:space="0" w:color="auto"/>
              <w:left w:val="single" w:sz="4" w:space="0" w:color="auto"/>
              <w:right w:val="single" w:sz="4" w:space="0" w:color="auto"/>
            </w:tcBorders>
          </w:tcPr>
          <w:p w14:paraId="5B51003D" w14:textId="66B67FAA" w:rsidR="00BA7C63" w:rsidRPr="008B092B" w:rsidRDefault="00BA7C63" w:rsidP="007408FA">
            <w:pPr>
              <w:spacing w:line="240" w:lineRule="auto"/>
              <w:rPr>
                <w:rFonts w:cs="Arial"/>
                <w:spacing w:val="-2"/>
                <w:sz w:val="16"/>
                <w:szCs w:val="16"/>
              </w:rPr>
            </w:pPr>
            <w:r w:rsidRPr="008B092B">
              <w:rPr>
                <w:rFonts w:cs="Arial"/>
                <w:spacing w:val="-2"/>
                <w:sz w:val="16"/>
                <w:szCs w:val="16"/>
              </w:rPr>
              <w:t>Name</w:t>
            </w:r>
          </w:p>
        </w:tc>
      </w:tr>
      <w:tr w:rsidR="00BA7C63" w:rsidRPr="008B092B" w14:paraId="5F8D3C82" w14:textId="77777777" w:rsidTr="008B39F4">
        <w:trPr>
          <w:trHeight w:val="612"/>
        </w:trPr>
        <w:tc>
          <w:tcPr>
            <w:tcW w:w="1560" w:type="dxa"/>
            <w:tcBorders>
              <w:left w:val="single" w:sz="4" w:space="0" w:color="auto"/>
              <w:bottom w:val="single" w:sz="4" w:space="0" w:color="auto"/>
              <w:right w:val="single" w:sz="4" w:space="0" w:color="auto"/>
            </w:tcBorders>
            <w:vAlign w:val="center"/>
          </w:tcPr>
          <w:p w14:paraId="39E6232B" w14:textId="0B054CA7" w:rsidR="00BA7C63" w:rsidRPr="008B092B" w:rsidRDefault="006164E1" w:rsidP="006164E1">
            <w:pPr>
              <w:tabs>
                <w:tab w:val="left" w:pos="-720"/>
              </w:tabs>
              <w:suppressAutoHyphens/>
              <w:spacing w:line="240" w:lineRule="auto"/>
              <w:ind w:left="0" w:right="-144"/>
              <w:rPr>
                <w:rFonts w:cs="Arial"/>
                <w:spacing w:val="-2"/>
                <w:sz w:val="20"/>
              </w:rPr>
            </w:pPr>
            <w:r>
              <w:rPr>
                <w:rFonts w:cs="Arial"/>
                <w:spacing w:val="-2"/>
                <w:sz w:val="20"/>
              </w:rPr>
              <w:t xml:space="preserve">       </w:t>
            </w:r>
            <w:r w:rsidR="00D4296A">
              <w:rPr>
                <w:rFonts w:cs="Arial"/>
                <w:spacing w:val="-2"/>
                <w:sz w:val="20"/>
              </w:rPr>
              <w:t>01</w:t>
            </w:r>
          </w:p>
        </w:tc>
        <w:tc>
          <w:tcPr>
            <w:tcW w:w="2560" w:type="dxa"/>
            <w:tcBorders>
              <w:left w:val="single" w:sz="4" w:space="0" w:color="auto"/>
              <w:bottom w:val="single" w:sz="4" w:space="0" w:color="auto"/>
              <w:right w:val="single" w:sz="4" w:space="0" w:color="auto"/>
            </w:tcBorders>
            <w:vAlign w:val="center"/>
          </w:tcPr>
          <w:p w14:paraId="4CDFEA7C" w14:textId="77777777" w:rsidR="00BA7C63" w:rsidRPr="008B092B" w:rsidRDefault="00BA7C63" w:rsidP="007408FA">
            <w:pPr>
              <w:spacing w:line="240" w:lineRule="auto"/>
              <w:rPr>
                <w:rFonts w:cs="Arial"/>
                <w:spacing w:val="-2"/>
                <w:sz w:val="20"/>
              </w:rPr>
            </w:pPr>
            <w:proofErr w:type="spellStart"/>
            <w:r w:rsidRPr="008B092B">
              <w:rPr>
                <w:rFonts w:cs="Arial"/>
                <w:spacing w:val="-2"/>
                <w:sz w:val="20"/>
              </w:rPr>
              <w:t>Róisin</w:t>
            </w:r>
            <w:proofErr w:type="spellEnd"/>
            <w:r w:rsidRPr="008B092B">
              <w:rPr>
                <w:rFonts w:cs="Arial"/>
                <w:spacing w:val="-2"/>
                <w:sz w:val="20"/>
              </w:rPr>
              <w:t xml:space="preserve"> Meehan</w:t>
            </w:r>
          </w:p>
        </w:tc>
        <w:tc>
          <w:tcPr>
            <w:tcW w:w="2684" w:type="dxa"/>
            <w:tcBorders>
              <w:left w:val="single" w:sz="4" w:space="0" w:color="auto"/>
              <w:bottom w:val="single" w:sz="4" w:space="0" w:color="auto"/>
              <w:right w:val="single" w:sz="4" w:space="0" w:color="auto"/>
            </w:tcBorders>
            <w:vAlign w:val="center"/>
          </w:tcPr>
          <w:p w14:paraId="1DE3DC74" w14:textId="56FE3C38" w:rsidR="00BA7C63" w:rsidRPr="008B092B" w:rsidRDefault="00BA7C63" w:rsidP="007408FA">
            <w:pPr>
              <w:spacing w:line="240" w:lineRule="auto"/>
              <w:rPr>
                <w:rFonts w:cs="Arial"/>
                <w:spacing w:val="-2"/>
                <w:sz w:val="20"/>
              </w:rPr>
            </w:pPr>
          </w:p>
        </w:tc>
        <w:tc>
          <w:tcPr>
            <w:tcW w:w="3005" w:type="dxa"/>
            <w:tcBorders>
              <w:left w:val="single" w:sz="4" w:space="0" w:color="auto"/>
              <w:bottom w:val="single" w:sz="4" w:space="0" w:color="auto"/>
              <w:right w:val="single" w:sz="4" w:space="0" w:color="auto"/>
            </w:tcBorders>
            <w:vAlign w:val="center"/>
          </w:tcPr>
          <w:p w14:paraId="453363EC" w14:textId="4D42FCAA" w:rsidR="00BA7C63" w:rsidRPr="008B092B" w:rsidRDefault="00BA7C63" w:rsidP="007408FA">
            <w:pPr>
              <w:spacing w:line="240" w:lineRule="auto"/>
              <w:rPr>
                <w:rFonts w:cs="Arial"/>
                <w:spacing w:val="-2"/>
                <w:sz w:val="20"/>
              </w:rPr>
            </w:pPr>
            <w:r w:rsidRPr="008B092B">
              <w:rPr>
                <w:rFonts w:cs="Arial"/>
                <w:spacing w:val="-2"/>
                <w:sz w:val="20"/>
              </w:rPr>
              <w:t>Seamus Lee</w:t>
            </w:r>
          </w:p>
        </w:tc>
      </w:tr>
      <w:tr w:rsidR="00BA7C63" w:rsidRPr="008B092B" w14:paraId="2510F458" w14:textId="77777777" w:rsidTr="008B39F4">
        <w:trPr>
          <w:trHeight w:val="337"/>
        </w:trPr>
        <w:tc>
          <w:tcPr>
            <w:tcW w:w="1560" w:type="dxa"/>
            <w:tcBorders>
              <w:top w:val="single" w:sz="4" w:space="0" w:color="auto"/>
              <w:left w:val="single" w:sz="4" w:space="0" w:color="auto"/>
              <w:right w:val="single" w:sz="4" w:space="0" w:color="auto"/>
            </w:tcBorders>
          </w:tcPr>
          <w:p w14:paraId="48573705" w14:textId="13B9D5E7" w:rsidR="00BA7C63" w:rsidRPr="006164E1" w:rsidRDefault="00BA7C63" w:rsidP="006164E1">
            <w:pPr>
              <w:tabs>
                <w:tab w:val="left" w:pos="-720"/>
              </w:tabs>
              <w:suppressAutoHyphens/>
              <w:spacing w:line="240" w:lineRule="auto"/>
              <w:ind w:left="0" w:right="-144"/>
              <w:rPr>
                <w:rFonts w:cs="Arial"/>
                <w:spacing w:val="-2"/>
                <w:sz w:val="16"/>
              </w:rPr>
            </w:pPr>
            <w:r w:rsidRPr="006164E1">
              <w:rPr>
                <w:rFonts w:cs="Arial"/>
                <w:spacing w:val="-2"/>
                <w:sz w:val="16"/>
              </w:rPr>
              <w:t>Date</w:t>
            </w:r>
          </w:p>
        </w:tc>
        <w:tc>
          <w:tcPr>
            <w:tcW w:w="2560" w:type="dxa"/>
            <w:tcBorders>
              <w:top w:val="single" w:sz="4" w:space="0" w:color="auto"/>
              <w:left w:val="single" w:sz="4" w:space="0" w:color="auto"/>
              <w:right w:val="single" w:sz="4" w:space="0" w:color="auto"/>
            </w:tcBorders>
          </w:tcPr>
          <w:p w14:paraId="54E694F4" w14:textId="4D400566" w:rsidR="00BA7C63" w:rsidRPr="008B092B" w:rsidRDefault="00BA7C63" w:rsidP="007408FA">
            <w:pPr>
              <w:spacing w:line="240" w:lineRule="auto"/>
              <w:rPr>
                <w:rFonts w:cs="Arial"/>
                <w:spacing w:val="-2"/>
                <w:sz w:val="16"/>
              </w:rPr>
            </w:pPr>
            <w:r w:rsidRPr="008B092B">
              <w:rPr>
                <w:rFonts w:cs="Arial"/>
                <w:noProof/>
              </w:rPr>
              <w:drawing>
                <wp:anchor distT="0" distB="0" distL="114300" distR="114300" simplePos="0" relativeHeight="251678720" behindDoc="1" locked="0" layoutInCell="1" allowOverlap="1" wp14:anchorId="663963F5" wp14:editId="1AB87E64">
                  <wp:simplePos x="0" y="0"/>
                  <wp:positionH relativeFrom="column">
                    <wp:posOffset>27305</wp:posOffset>
                  </wp:positionH>
                  <wp:positionV relativeFrom="paragraph">
                    <wp:posOffset>127000</wp:posOffset>
                  </wp:positionV>
                  <wp:extent cx="1452245" cy="514350"/>
                  <wp:effectExtent l="0" t="0" r="0" b="0"/>
                  <wp:wrapNone/>
                  <wp:docPr id="1198119154" name="Picture 14"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119154" name="Picture 14" descr="A close-up of a signatur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52245" cy="514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092B">
              <w:rPr>
                <w:rFonts w:cs="Arial"/>
                <w:spacing w:val="-2"/>
                <w:sz w:val="16"/>
              </w:rPr>
              <w:t>Signature</w:t>
            </w:r>
          </w:p>
        </w:tc>
        <w:tc>
          <w:tcPr>
            <w:tcW w:w="2684" w:type="dxa"/>
            <w:tcBorders>
              <w:top w:val="single" w:sz="4" w:space="0" w:color="auto"/>
              <w:left w:val="single" w:sz="4" w:space="0" w:color="auto"/>
              <w:right w:val="single" w:sz="4" w:space="0" w:color="auto"/>
            </w:tcBorders>
          </w:tcPr>
          <w:p w14:paraId="45DF29E4" w14:textId="7C66600D" w:rsidR="00BA7C63" w:rsidRPr="008B092B" w:rsidRDefault="00BA7C63" w:rsidP="007408FA">
            <w:pPr>
              <w:spacing w:line="240" w:lineRule="auto"/>
              <w:rPr>
                <w:rFonts w:cs="Arial"/>
                <w:spacing w:val="-2"/>
                <w:sz w:val="16"/>
              </w:rPr>
            </w:pPr>
            <w:r w:rsidRPr="008B092B">
              <w:rPr>
                <w:rFonts w:cs="Arial"/>
                <w:spacing w:val="-2"/>
                <w:sz w:val="16"/>
              </w:rPr>
              <w:t>Signature</w:t>
            </w:r>
          </w:p>
        </w:tc>
        <w:tc>
          <w:tcPr>
            <w:tcW w:w="3005" w:type="dxa"/>
            <w:tcBorders>
              <w:top w:val="single" w:sz="4" w:space="0" w:color="auto"/>
              <w:left w:val="single" w:sz="4" w:space="0" w:color="auto"/>
              <w:right w:val="single" w:sz="4" w:space="0" w:color="auto"/>
            </w:tcBorders>
          </w:tcPr>
          <w:p w14:paraId="2CED4230" w14:textId="498D1EB0" w:rsidR="00BA7C63" w:rsidRPr="008B092B" w:rsidRDefault="00BA7C63" w:rsidP="007408FA">
            <w:pPr>
              <w:spacing w:line="240" w:lineRule="auto"/>
              <w:rPr>
                <w:rFonts w:cs="Arial"/>
                <w:spacing w:val="-2"/>
                <w:sz w:val="16"/>
              </w:rPr>
            </w:pPr>
            <w:r w:rsidRPr="008B092B">
              <w:rPr>
                <w:rFonts w:cs="Arial"/>
                <w:spacing w:val="-2"/>
                <w:sz w:val="16"/>
              </w:rPr>
              <w:t>Signature</w:t>
            </w:r>
          </w:p>
        </w:tc>
      </w:tr>
      <w:tr w:rsidR="00BA7C63" w:rsidRPr="008B092B" w14:paraId="56BB0D6B" w14:textId="77777777" w:rsidTr="008B39F4">
        <w:trPr>
          <w:trHeight w:val="635"/>
        </w:trPr>
        <w:tc>
          <w:tcPr>
            <w:tcW w:w="1560" w:type="dxa"/>
            <w:tcBorders>
              <w:left w:val="single" w:sz="4" w:space="0" w:color="auto"/>
              <w:bottom w:val="single" w:sz="4" w:space="0" w:color="auto"/>
              <w:right w:val="single" w:sz="4" w:space="0" w:color="auto"/>
            </w:tcBorders>
            <w:vAlign w:val="center"/>
          </w:tcPr>
          <w:p w14:paraId="167AA3B2" w14:textId="4169C0D0" w:rsidR="00BA7C63" w:rsidRPr="008B092B" w:rsidRDefault="00D4296A" w:rsidP="007408FA">
            <w:pPr>
              <w:tabs>
                <w:tab w:val="left" w:pos="-720"/>
              </w:tabs>
              <w:suppressAutoHyphens/>
              <w:spacing w:line="240" w:lineRule="auto"/>
              <w:ind w:left="-45" w:right="-144"/>
              <w:jc w:val="center"/>
              <w:rPr>
                <w:rFonts w:cs="Arial"/>
                <w:spacing w:val="-2"/>
                <w:sz w:val="20"/>
              </w:rPr>
            </w:pPr>
            <w:r>
              <w:rPr>
                <w:rFonts w:cs="Arial"/>
                <w:spacing w:val="-2"/>
                <w:sz w:val="20"/>
              </w:rPr>
              <w:t>August 2026</w:t>
            </w:r>
          </w:p>
        </w:tc>
        <w:tc>
          <w:tcPr>
            <w:tcW w:w="2560" w:type="dxa"/>
            <w:tcBorders>
              <w:left w:val="single" w:sz="4" w:space="0" w:color="auto"/>
              <w:bottom w:val="single" w:sz="4" w:space="0" w:color="auto"/>
              <w:right w:val="single" w:sz="4" w:space="0" w:color="auto"/>
            </w:tcBorders>
            <w:vAlign w:val="center"/>
          </w:tcPr>
          <w:p w14:paraId="79E6A154" w14:textId="6C59D4A7" w:rsidR="00BA7C63" w:rsidRPr="008B092B" w:rsidRDefault="00BA7C63" w:rsidP="007408FA">
            <w:pPr>
              <w:tabs>
                <w:tab w:val="left" w:pos="-720"/>
              </w:tabs>
              <w:suppressAutoHyphens/>
              <w:spacing w:line="240" w:lineRule="auto"/>
              <w:ind w:right="-144"/>
              <w:rPr>
                <w:rFonts w:cs="Arial"/>
                <w:spacing w:val="-2"/>
                <w:sz w:val="20"/>
                <w:u w:val="single"/>
              </w:rPr>
            </w:pPr>
          </w:p>
        </w:tc>
        <w:tc>
          <w:tcPr>
            <w:tcW w:w="2684" w:type="dxa"/>
            <w:tcBorders>
              <w:left w:val="single" w:sz="4" w:space="0" w:color="auto"/>
              <w:bottom w:val="single" w:sz="4" w:space="0" w:color="auto"/>
              <w:right w:val="single" w:sz="4" w:space="0" w:color="auto"/>
            </w:tcBorders>
          </w:tcPr>
          <w:p w14:paraId="2C15425C" w14:textId="72591BB7" w:rsidR="00BA7C63" w:rsidRPr="008B092B" w:rsidRDefault="00BA7C63" w:rsidP="007408FA">
            <w:pPr>
              <w:tabs>
                <w:tab w:val="left" w:pos="-720"/>
              </w:tabs>
              <w:suppressAutoHyphens/>
              <w:spacing w:line="240" w:lineRule="auto"/>
              <w:ind w:right="-144"/>
              <w:rPr>
                <w:rFonts w:cs="Arial"/>
                <w:noProof/>
              </w:rPr>
            </w:pPr>
          </w:p>
        </w:tc>
        <w:tc>
          <w:tcPr>
            <w:tcW w:w="3005" w:type="dxa"/>
            <w:tcBorders>
              <w:left w:val="single" w:sz="4" w:space="0" w:color="auto"/>
              <w:bottom w:val="single" w:sz="4" w:space="0" w:color="auto"/>
              <w:right w:val="single" w:sz="4" w:space="0" w:color="auto"/>
            </w:tcBorders>
            <w:vAlign w:val="center"/>
          </w:tcPr>
          <w:p w14:paraId="1FC8002A" w14:textId="30401CE2" w:rsidR="00BA7C63" w:rsidRPr="008B092B" w:rsidRDefault="008B39F4" w:rsidP="007408FA">
            <w:pPr>
              <w:tabs>
                <w:tab w:val="left" w:pos="-720"/>
              </w:tabs>
              <w:suppressAutoHyphens/>
              <w:spacing w:line="240" w:lineRule="auto"/>
              <w:ind w:right="-144"/>
              <w:jc w:val="left"/>
              <w:rPr>
                <w:rFonts w:cs="Arial"/>
                <w:spacing w:val="-2"/>
                <w:sz w:val="20"/>
              </w:rPr>
            </w:pPr>
            <w:r w:rsidRPr="008B092B">
              <w:rPr>
                <w:rFonts w:cs="Arial"/>
                <w:noProof/>
                <w:spacing w:val="-2"/>
                <w:sz w:val="20"/>
              </w:rPr>
              <w:drawing>
                <wp:anchor distT="0" distB="0" distL="114300" distR="114300" simplePos="0" relativeHeight="251679744" behindDoc="1" locked="0" layoutInCell="1" allowOverlap="1" wp14:anchorId="604C39AC" wp14:editId="5B0492E4">
                  <wp:simplePos x="0" y="0"/>
                  <wp:positionH relativeFrom="column">
                    <wp:posOffset>437515</wp:posOffset>
                  </wp:positionH>
                  <wp:positionV relativeFrom="paragraph">
                    <wp:posOffset>-162560</wp:posOffset>
                  </wp:positionV>
                  <wp:extent cx="704850" cy="615950"/>
                  <wp:effectExtent l="0" t="0" r="0" b="0"/>
                  <wp:wrapNone/>
                  <wp:docPr id="16143483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04850" cy="615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0FEAA9F" w14:textId="4DD96C3C" w:rsidR="00B4135B" w:rsidRPr="008B092B" w:rsidRDefault="00B4135B" w:rsidP="007408FA">
      <w:pPr>
        <w:spacing w:line="240" w:lineRule="auto"/>
        <w:rPr>
          <w:rFonts w:cs="Arial"/>
          <w:b/>
          <w:sz w:val="20"/>
        </w:rPr>
      </w:pPr>
      <w:r w:rsidRPr="008B092B">
        <w:rPr>
          <w:rFonts w:cs="Arial"/>
          <w:b/>
          <w:sz w:val="20"/>
        </w:rPr>
        <w:tab/>
      </w:r>
    </w:p>
    <w:bookmarkEnd w:id="16"/>
    <w:p w14:paraId="24E46D0E" w14:textId="77777777" w:rsidR="00B4135B" w:rsidRPr="008B092B" w:rsidRDefault="00B4135B" w:rsidP="007408FA">
      <w:pPr>
        <w:tabs>
          <w:tab w:val="left" w:pos="-720"/>
        </w:tabs>
        <w:suppressAutoHyphens/>
        <w:spacing w:line="240" w:lineRule="auto"/>
        <w:ind w:left="-144" w:right="-144"/>
        <w:rPr>
          <w:rFonts w:cs="Arial"/>
          <w:spacing w:val="-1"/>
          <w:sz w:val="12"/>
        </w:rPr>
      </w:pPr>
    </w:p>
    <w:p w14:paraId="6A387D03" w14:textId="77777777" w:rsidR="00B4135B" w:rsidRDefault="00B4135B" w:rsidP="007408FA">
      <w:pPr>
        <w:tabs>
          <w:tab w:val="left" w:pos="-720"/>
        </w:tabs>
        <w:suppressAutoHyphens/>
        <w:spacing w:line="240" w:lineRule="auto"/>
        <w:ind w:left="-144" w:right="-144"/>
        <w:rPr>
          <w:rFonts w:cs="Arial"/>
          <w:spacing w:val="-1"/>
          <w:sz w:val="12"/>
        </w:rPr>
      </w:pPr>
    </w:p>
    <w:p w14:paraId="5859C876" w14:textId="77777777" w:rsidR="000C260E" w:rsidRDefault="000C260E" w:rsidP="007408FA">
      <w:pPr>
        <w:tabs>
          <w:tab w:val="left" w:pos="-720"/>
        </w:tabs>
        <w:suppressAutoHyphens/>
        <w:spacing w:line="240" w:lineRule="auto"/>
        <w:ind w:left="-144" w:right="-144"/>
        <w:rPr>
          <w:rFonts w:cs="Arial"/>
          <w:spacing w:val="-1"/>
          <w:sz w:val="12"/>
        </w:rPr>
      </w:pPr>
    </w:p>
    <w:p w14:paraId="5D9DD587" w14:textId="77777777" w:rsidR="000C260E" w:rsidRDefault="000C260E" w:rsidP="007408FA">
      <w:pPr>
        <w:tabs>
          <w:tab w:val="left" w:pos="-720"/>
        </w:tabs>
        <w:suppressAutoHyphens/>
        <w:spacing w:line="240" w:lineRule="auto"/>
        <w:ind w:left="-144" w:right="-144"/>
        <w:rPr>
          <w:rFonts w:cs="Arial"/>
          <w:spacing w:val="-1"/>
          <w:sz w:val="12"/>
        </w:rPr>
      </w:pPr>
    </w:p>
    <w:p w14:paraId="3426843D" w14:textId="77777777" w:rsidR="00D4296A" w:rsidRPr="008B092B" w:rsidRDefault="00D4296A" w:rsidP="007408FA">
      <w:pPr>
        <w:tabs>
          <w:tab w:val="left" w:pos="-720"/>
        </w:tabs>
        <w:suppressAutoHyphens/>
        <w:spacing w:line="240" w:lineRule="auto"/>
        <w:ind w:left="-144" w:right="-144"/>
        <w:rPr>
          <w:rFonts w:cs="Arial"/>
          <w:spacing w:val="-1"/>
          <w:sz w:val="12"/>
        </w:rPr>
      </w:pPr>
    </w:p>
    <w:p w14:paraId="1420CE82" w14:textId="4848D1FC" w:rsidR="00B4135B" w:rsidRPr="008B092B" w:rsidRDefault="00B4135B" w:rsidP="007408FA">
      <w:pPr>
        <w:tabs>
          <w:tab w:val="left" w:pos="-720"/>
        </w:tabs>
        <w:suppressAutoHyphens/>
        <w:spacing w:line="240" w:lineRule="auto"/>
        <w:ind w:left="-144" w:right="-113"/>
        <w:rPr>
          <w:rFonts w:cs="Arial"/>
          <w:spacing w:val="-1"/>
          <w:sz w:val="12"/>
        </w:rPr>
      </w:pPr>
      <w:r w:rsidRPr="008B092B">
        <w:rPr>
          <w:rFonts w:cs="Arial"/>
          <w:spacing w:val="-1"/>
          <w:sz w:val="12"/>
        </w:rPr>
        <w:t>This document, and information or advice which it contains, is provided by JENNINGS O’DONOVAN &amp; PARTNERS LIMITED solely for internal use and reliance by its Client in performance of JENNINGS O’DONOVAN &amp; PARTNERS LIMITED’s duties and liabilities under its contract with the Client.  Any advice, opinions, or recommendations within this document should be read and relied upon only in the context of the document as a whole.  The advice and opinions in this document are based upon the information made available to JENNINGS O’DONOVAN &amp; PARTNERS LIMITED at the date of this document and on current standards, codes, technology and construction practices as at the date of this document.  Following final delivery of this document to the Client, JENNINGS O’DONOVAN &amp; PARTNERS LIMITED will have no further obligations or duty to advise the Client on any matters, including development affecting the information or advice provided in this document.  This document has been prepared by JENNINGS O’DONOVAN &amp; PARTNERS LIMITED in their professional capacity as Consulting Engineers.  The contents of the document does not, in any way, purport to include any manner of legal advice or opinion.  This document is prepared in accordance with the terms and conditions of JENNINGS O’DONOVAN &amp; PARTNERS LIMITED contract with the Client.  Regard should be had to those terms and conditions when considering and/or placing any reliance on this document.  Should the Client wish to release this document to a Third Party for that party's reliance, JENNINGS O’DONOVAN &amp; PARTNERS LIMITED may, at its discretion, agree to such release provided that:</w:t>
      </w:r>
    </w:p>
    <w:p w14:paraId="499F12B7" w14:textId="77777777" w:rsidR="00B4135B" w:rsidRPr="008B092B" w:rsidRDefault="00B4135B" w:rsidP="007408FA">
      <w:pPr>
        <w:tabs>
          <w:tab w:val="left" w:pos="-720"/>
          <w:tab w:val="left" w:pos="0"/>
          <w:tab w:val="left" w:pos="720"/>
        </w:tabs>
        <w:suppressAutoHyphens/>
        <w:spacing w:line="240" w:lineRule="auto"/>
        <w:ind w:left="1152" w:right="-144" w:hanging="1296"/>
        <w:rPr>
          <w:rFonts w:cs="Arial"/>
          <w:spacing w:val="-1"/>
          <w:sz w:val="12"/>
        </w:rPr>
      </w:pPr>
      <w:r w:rsidRPr="008B092B">
        <w:rPr>
          <w:rFonts w:cs="Arial"/>
          <w:spacing w:val="-1"/>
          <w:sz w:val="12"/>
        </w:rPr>
        <w:tab/>
        <w:t>(a)</w:t>
      </w:r>
      <w:r w:rsidRPr="008B092B">
        <w:rPr>
          <w:rFonts w:cs="Arial"/>
          <w:spacing w:val="-1"/>
          <w:sz w:val="12"/>
        </w:rPr>
        <w:tab/>
        <w:t>JENNINGS O’DONOVAN &amp; PARTNERS LIMITED written agreement is obtained prior to such release, and</w:t>
      </w:r>
    </w:p>
    <w:p w14:paraId="769DC6E0" w14:textId="77777777" w:rsidR="00B4135B" w:rsidRPr="008B092B" w:rsidRDefault="00B4135B" w:rsidP="007408FA">
      <w:pPr>
        <w:tabs>
          <w:tab w:val="left" w:pos="-720"/>
          <w:tab w:val="left" w:pos="0"/>
          <w:tab w:val="left" w:pos="720"/>
        </w:tabs>
        <w:suppressAutoHyphens/>
        <w:spacing w:line="240" w:lineRule="auto"/>
        <w:ind w:left="709" w:right="-144" w:hanging="1296"/>
        <w:rPr>
          <w:rFonts w:cs="Arial"/>
          <w:spacing w:val="-1"/>
          <w:sz w:val="12"/>
        </w:rPr>
      </w:pPr>
      <w:r w:rsidRPr="008B092B">
        <w:rPr>
          <w:rFonts w:cs="Arial"/>
          <w:spacing w:val="-1"/>
          <w:sz w:val="12"/>
        </w:rPr>
        <w:tab/>
        <w:t>(b)</w:t>
      </w:r>
      <w:r w:rsidRPr="008B092B">
        <w:rPr>
          <w:rFonts w:cs="Arial"/>
          <w:spacing w:val="-1"/>
          <w:sz w:val="12"/>
        </w:rPr>
        <w:tab/>
        <w:t>By release of the document to the Third Party, that Third Party does not acquire any rights, contractual or otherwise, whatsoever against JENNINGS O’DONOVAN &amp; PARTNERS LIMITED and JENNINGS O’DONOVAN &amp; PARTNERS LIMITED, accordingly, assume no duties, liabilities or obligations to that Third Party, and</w:t>
      </w:r>
    </w:p>
    <w:p w14:paraId="1DE37BC2" w14:textId="77777777" w:rsidR="00B4135B" w:rsidRPr="008B092B" w:rsidRDefault="00B4135B" w:rsidP="007408FA">
      <w:pPr>
        <w:tabs>
          <w:tab w:val="left" w:pos="-720"/>
          <w:tab w:val="left" w:pos="0"/>
          <w:tab w:val="left" w:pos="720"/>
        </w:tabs>
        <w:suppressAutoHyphens/>
        <w:spacing w:line="240" w:lineRule="auto"/>
        <w:ind w:left="709" w:right="-144" w:hanging="853"/>
        <w:rPr>
          <w:rFonts w:cs="Arial"/>
          <w:b/>
          <w:spacing w:val="-2"/>
          <w:sz w:val="20"/>
        </w:rPr>
      </w:pPr>
      <w:r w:rsidRPr="008B092B">
        <w:rPr>
          <w:rFonts w:cs="Arial"/>
          <w:spacing w:val="-1"/>
          <w:sz w:val="12"/>
        </w:rPr>
        <w:tab/>
        <w:t>(c)</w:t>
      </w:r>
      <w:r w:rsidRPr="008B092B">
        <w:rPr>
          <w:rFonts w:cs="Arial"/>
          <w:spacing w:val="-1"/>
          <w:sz w:val="12"/>
        </w:rPr>
        <w:tab/>
        <w:t>JENNINGS O’DONOVAN &amp; PARTNERS LIMITED accepts no responsibility for any loss or damage incurred by the Client or for any conflict of JENNINGS O’DONOVAN &amp; PARTNERS LIMITED’s interests arising out of the Client's release of this document to the Third Party.</w:t>
      </w:r>
      <w:r w:rsidRPr="008B092B">
        <w:rPr>
          <w:rFonts w:cs="Arial"/>
          <w:spacing w:val="-2"/>
          <w:sz w:val="20"/>
        </w:rPr>
        <w:t xml:space="preserve"> </w:t>
      </w:r>
    </w:p>
    <w:p w14:paraId="3B0F8909" w14:textId="77777777" w:rsidR="00B4135B" w:rsidRPr="008B092B" w:rsidRDefault="00B4135B" w:rsidP="00B4135B">
      <w:pPr>
        <w:tabs>
          <w:tab w:val="left" w:pos="-720"/>
        </w:tabs>
        <w:suppressAutoHyphens/>
        <w:ind w:right="-144"/>
        <w:rPr>
          <w:rFonts w:cs="Arial"/>
          <w:spacing w:val="-1"/>
          <w:sz w:val="20"/>
          <w:u w:val="single"/>
        </w:rPr>
      </w:pPr>
    </w:p>
    <w:p w14:paraId="599F8C0E" w14:textId="77777777" w:rsidR="00B4135B" w:rsidRPr="008B092B" w:rsidRDefault="00B4135B" w:rsidP="00B4135B">
      <w:pPr>
        <w:tabs>
          <w:tab w:val="left" w:pos="-720"/>
        </w:tabs>
        <w:suppressAutoHyphens/>
        <w:ind w:right="-144"/>
        <w:rPr>
          <w:rFonts w:cs="Arial"/>
          <w:spacing w:val="-1"/>
          <w:sz w:val="20"/>
          <w:u w:val="single"/>
        </w:rPr>
      </w:pPr>
    </w:p>
    <w:p w14:paraId="44D7A403" w14:textId="77777777" w:rsidR="00B4135B" w:rsidRPr="008B092B" w:rsidRDefault="00B4135B" w:rsidP="00B4135B">
      <w:pPr>
        <w:tabs>
          <w:tab w:val="left" w:pos="-720"/>
        </w:tabs>
        <w:suppressAutoHyphens/>
        <w:ind w:right="-144"/>
        <w:rPr>
          <w:rFonts w:cs="Arial"/>
          <w:spacing w:val="-1"/>
          <w:sz w:val="20"/>
          <w:u w:val="single"/>
        </w:rPr>
      </w:pPr>
    </w:p>
    <w:p w14:paraId="44FB40CE" w14:textId="77777777" w:rsidR="00B4135B" w:rsidRDefault="00B4135B" w:rsidP="00B4135B">
      <w:pPr>
        <w:tabs>
          <w:tab w:val="left" w:pos="-720"/>
        </w:tabs>
        <w:suppressAutoHyphens/>
        <w:ind w:right="-144"/>
        <w:rPr>
          <w:rFonts w:cs="Arial"/>
          <w:spacing w:val="-1"/>
          <w:sz w:val="20"/>
          <w:u w:val="single"/>
        </w:rPr>
      </w:pPr>
    </w:p>
    <w:p w14:paraId="51DBAF0E" w14:textId="77777777" w:rsidR="00CD2978" w:rsidRDefault="00CD2978" w:rsidP="00B4135B">
      <w:pPr>
        <w:tabs>
          <w:tab w:val="left" w:pos="-720"/>
        </w:tabs>
        <w:suppressAutoHyphens/>
        <w:ind w:right="-144"/>
        <w:rPr>
          <w:rFonts w:cs="Arial"/>
          <w:spacing w:val="-1"/>
          <w:sz w:val="20"/>
          <w:u w:val="single"/>
        </w:rPr>
      </w:pPr>
    </w:p>
    <w:p w14:paraId="2D791AE6" w14:textId="77777777" w:rsidR="00CD2978" w:rsidRDefault="00CD2978" w:rsidP="00B4135B">
      <w:pPr>
        <w:tabs>
          <w:tab w:val="left" w:pos="-720"/>
        </w:tabs>
        <w:suppressAutoHyphens/>
        <w:ind w:right="-144"/>
        <w:rPr>
          <w:rFonts w:cs="Arial"/>
          <w:spacing w:val="-1"/>
          <w:sz w:val="20"/>
          <w:u w:val="single"/>
        </w:rPr>
      </w:pPr>
    </w:p>
    <w:p w14:paraId="03774CEB" w14:textId="77777777" w:rsidR="00CD2978" w:rsidRPr="008B092B" w:rsidRDefault="00CD2978" w:rsidP="00B4135B">
      <w:pPr>
        <w:tabs>
          <w:tab w:val="left" w:pos="-720"/>
        </w:tabs>
        <w:suppressAutoHyphens/>
        <w:ind w:right="-144"/>
        <w:rPr>
          <w:rFonts w:cs="Arial"/>
          <w:spacing w:val="-1"/>
          <w:sz w:val="20"/>
          <w:u w:val="single"/>
        </w:rPr>
      </w:pPr>
    </w:p>
    <w:p w14:paraId="0BB3318F" w14:textId="37CD4B0F" w:rsidR="003F4D69" w:rsidRPr="008B092B" w:rsidRDefault="009552A6" w:rsidP="00B65E39">
      <w:pPr>
        <w:tabs>
          <w:tab w:val="left" w:pos="-720"/>
          <w:tab w:val="left" w:pos="0"/>
          <w:tab w:val="left" w:pos="720"/>
        </w:tabs>
        <w:suppressAutoHyphens/>
        <w:ind w:left="709" w:right="-144" w:hanging="853"/>
        <w:jc w:val="center"/>
        <w:rPr>
          <w:rFonts w:cs="Arial"/>
          <w:b/>
          <w:spacing w:val="-2"/>
          <w:szCs w:val="18"/>
          <w:u w:val="single"/>
        </w:rPr>
      </w:pPr>
      <w:r w:rsidRPr="008B092B">
        <w:rPr>
          <w:rFonts w:cs="Arial"/>
          <w:b/>
          <w:spacing w:val="-2"/>
          <w:szCs w:val="18"/>
          <w:u w:val="single"/>
        </w:rPr>
        <w:lastRenderedPageBreak/>
        <w:t>CONTENTS</w:t>
      </w:r>
    </w:p>
    <w:sdt>
      <w:sdtPr>
        <w:rPr>
          <w:rFonts w:cs="Arial"/>
        </w:rPr>
        <w:id w:val="1280680410"/>
        <w:docPartObj>
          <w:docPartGallery w:val="Table of Contents"/>
          <w:docPartUnique/>
        </w:docPartObj>
      </w:sdtPr>
      <w:sdtEndPr>
        <w:rPr>
          <w:b/>
          <w:bCs/>
          <w:noProof/>
        </w:rPr>
      </w:sdtEndPr>
      <w:sdtContent>
        <w:p w14:paraId="45F68DCE" w14:textId="17B67BD5" w:rsidR="003F4D69" w:rsidRPr="008B092B" w:rsidRDefault="003F4D69" w:rsidP="00C769E7">
          <w:pPr>
            <w:spacing w:line="240" w:lineRule="auto"/>
            <w:rPr>
              <w:rFonts w:cs="Arial"/>
            </w:rPr>
          </w:pPr>
        </w:p>
        <w:p w14:paraId="5D1EA235" w14:textId="337D0AC9" w:rsidR="00D4296A" w:rsidRDefault="002D5E94">
          <w:pPr>
            <w:pStyle w:val="TOC1"/>
            <w:rPr>
              <w:rFonts w:asciiTheme="minorHAnsi" w:eastAsiaTheme="minorEastAsia" w:hAnsiTheme="minorHAnsi" w:cstheme="minorBidi"/>
              <w:b w:val="0"/>
              <w:noProof/>
              <w:kern w:val="2"/>
              <w:sz w:val="24"/>
              <w:szCs w:val="24"/>
              <w:lang w:val="en-IE" w:eastAsia="en-IE"/>
              <w14:ligatures w14:val="standardContextual"/>
            </w:rPr>
          </w:pPr>
          <w:r w:rsidRPr="008B092B">
            <w:rPr>
              <w:rFonts w:cs="Arial"/>
              <w:sz w:val="20"/>
            </w:rPr>
            <w:fldChar w:fldCharType="begin"/>
          </w:r>
          <w:r w:rsidRPr="008B092B">
            <w:rPr>
              <w:rFonts w:cs="Arial"/>
              <w:sz w:val="20"/>
            </w:rPr>
            <w:instrText xml:space="preserve"> TOC \o "1-3" \h \z \u </w:instrText>
          </w:r>
          <w:r w:rsidRPr="008B092B">
            <w:rPr>
              <w:rFonts w:cs="Arial"/>
              <w:sz w:val="20"/>
            </w:rPr>
            <w:fldChar w:fldCharType="separate"/>
          </w:r>
          <w:hyperlink w:anchor="_Toc236811694" w:history="1">
            <w:r w:rsidR="00D4296A" w:rsidRPr="00D71E39">
              <w:rPr>
                <w:rStyle w:val="Hyperlink"/>
                <w:rFonts w:cs="Arial"/>
                <w:noProof/>
              </w:rPr>
              <w:t>1</w:t>
            </w:r>
            <w:r w:rsidR="00D4296A">
              <w:rPr>
                <w:rFonts w:asciiTheme="minorHAnsi" w:eastAsiaTheme="minorEastAsia" w:hAnsiTheme="minorHAnsi" w:cstheme="minorBidi"/>
                <w:b w:val="0"/>
                <w:noProof/>
                <w:kern w:val="2"/>
                <w:sz w:val="24"/>
                <w:szCs w:val="24"/>
                <w:lang w:val="en-IE" w:eastAsia="en-IE"/>
                <w14:ligatures w14:val="standardContextual"/>
              </w:rPr>
              <w:tab/>
            </w:r>
            <w:r w:rsidR="00D4296A" w:rsidRPr="00D71E39">
              <w:rPr>
                <w:rStyle w:val="Hyperlink"/>
                <w:rFonts w:cs="Arial"/>
                <w:noProof/>
              </w:rPr>
              <w:t>SECTION 1 – CONTRACT OVERVIEW</w:t>
            </w:r>
            <w:r w:rsidR="00D4296A">
              <w:rPr>
                <w:noProof/>
                <w:webHidden/>
              </w:rPr>
              <w:tab/>
            </w:r>
            <w:r w:rsidR="00D4296A">
              <w:rPr>
                <w:noProof/>
                <w:webHidden/>
              </w:rPr>
              <w:fldChar w:fldCharType="begin"/>
            </w:r>
            <w:r w:rsidR="00D4296A">
              <w:rPr>
                <w:noProof/>
                <w:webHidden/>
              </w:rPr>
              <w:instrText xml:space="preserve"> PAGEREF _Toc236811694 \h </w:instrText>
            </w:r>
            <w:r w:rsidR="00D4296A">
              <w:rPr>
                <w:noProof/>
                <w:webHidden/>
              </w:rPr>
            </w:r>
            <w:r w:rsidR="00D4296A">
              <w:rPr>
                <w:noProof/>
                <w:webHidden/>
              </w:rPr>
              <w:fldChar w:fldCharType="separate"/>
            </w:r>
            <w:r w:rsidR="00D4296A">
              <w:rPr>
                <w:noProof/>
                <w:webHidden/>
              </w:rPr>
              <w:t>1</w:t>
            </w:r>
            <w:r w:rsidR="00D4296A">
              <w:rPr>
                <w:noProof/>
                <w:webHidden/>
              </w:rPr>
              <w:fldChar w:fldCharType="end"/>
            </w:r>
          </w:hyperlink>
        </w:p>
        <w:p w14:paraId="7B41A10B" w14:textId="0DCCBFBC"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695" w:history="1">
            <w:r w:rsidRPr="00D71E39">
              <w:rPr>
                <w:rStyle w:val="Hyperlink"/>
                <w:rFonts w:cs="Arial"/>
                <w:noProof/>
              </w:rPr>
              <w:t>1.1</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_Toc236811695 \h </w:instrText>
            </w:r>
            <w:r>
              <w:rPr>
                <w:noProof/>
                <w:webHidden/>
              </w:rPr>
            </w:r>
            <w:r>
              <w:rPr>
                <w:noProof/>
                <w:webHidden/>
              </w:rPr>
              <w:fldChar w:fldCharType="separate"/>
            </w:r>
            <w:r>
              <w:rPr>
                <w:noProof/>
                <w:webHidden/>
              </w:rPr>
              <w:t>1</w:t>
            </w:r>
            <w:r>
              <w:rPr>
                <w:noProof/>
                <w:webHidden/>
              </w:rPr>
              <w:fldChar w:fldCharType="end"/>
            </w:r>
          </w:hyperlink>
        </w:p>
        <w:p w14:paraId="1FCC2260" w14:textId="0C551B69"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696" w:history="1">
            <w:r w:rsidRPr="00D71E39">
              <w:rPr>
                <w:rStyle w:val="Hyperlink"/>
                <w:rFonts w:cs="Arial"/>
                <w:noProof/>
              </w:rPr>
              <w:t>1.2</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Project Location</w:t>
            </w:r>
            <w:r>
              <w:rPr>
                <w:noProof/>
                <w:webHidden/>
              </w:rPr>
              <w:tab/>
            </w:r>
            <w:r>
              <w:rPr>
                <w:noProof/>
                <w:webHidden/>
              </w:rPr>
              <w:fldChar w:fldCharType="begin"/>
            </w:r>
            <w:r>
              <w:rPr>
                <w:noProof/>
                <w:webHidden/>
              </w:rPr>
              <w:instrText xml:space="preserve"> PAGEREF _Toc236811696 \h </w:instrText>
            </w:r>
            <w:r>
              <w:rPr>
                <w:noProof/>
                <w:webHidden/>
              </w:rPr>
            </w:r>
            <w:r>
              <w:rPr>
                <w:noProof/>
                <w:webHidden/>
              </w:rPr>
              <w:fldChar w:fldCharType="separate"/>
            </w:r>
            <w:r>
              <w:rPr>
                <w:noProof/>
                <w:webHidden/>
              </w:rPr>
              <w:t>1</w:t>
            </w:r>
            <w:r>
              <w:rPr>
                <w:noProof/>
                <w:webHidden/>
              </w:rPr>
              <w:fldChar w:fldCharType="end"/>
            </w:r>
          </w:hyperlink>
        </w:p>
        <w:p w14:paraId="754F8E9E" w14:textId="58FB9CAA"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697" w:history="1">
            <w:r w:rsidRPr="00D71E39">
              <w:rPr>
                <w:rStyle w:val="Hyperlink"/>
                <w:rFonts w:cs="Arial"/>
                <w:noProof/>
              </w:rPr>
              <w:t>1.3</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General Description of the Works</w:t>
            </w:r>
            <w:r>
              <w:rPr>
                <w:noProof/>
                <w:webHidden/>
              </w:rPr>
              <w:tab/>
            </w:r>
            <w:r>
              <w:rPr>
                <w:noProof/>
                <w:webHidden/>
              </w:rPr>
              <w:fldChar w:fldCharType="begin"/>
            </w:r>
            <w:r>
              <w:rPr>
                <w:noProof/>
                <w:webHidden/>
              </w:rPr>
              <w:instrText xml:space="preserve"> PAGEREF _Toc236811697 \h </w:instrText>
            </w:r>
            <w:r>
              <w:rPr>
                <w:noProof/>
                <w:webHidden/>
              </w:rPr>
            </w:r>
            <w:r>
              <w:rPr>
                <w:noProof/>
                <w:webHidden/>
              </w:rPr>
              <w:fldChar w:fldCharType="separate"/>
            </w:r>
            <w:r>
              <w:rPr>
                <w:noProof/>
                <w:webHidden/>
              </w:rPr>
              <w:t>2</w:t>
            </w:r>
            <w:r>
              <w:rPr>
                <w:noProof/>
                <w:webHidden/>
              </w:rPr>
              <w:fldChar w:fldCharType="end"/>
            </w:r>
          </w:hyperlink>
        </w:p>
        <w:p w14:paraId="081F4A20" w14:textId="2C074329"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698" w:history="1">
            <w:r w:rsidRPr="00D71E39">
              <w:rPr>
                <w:rStyle w:val="Hyperlink"/>
                <w:rFonts w:cs="Arial"/>
                <w:noProof/>
              </w:rPr>
              <w:t>1.3.1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_Toc236811698 \h </w:instrText>
            </w:r>
            <w:r>
              <w:rPr>
                <w:noProof/>
                <w:webHidden/>
              </w:rPr>
            </w:r>
            <w:r>
              <w:rPr>
                <w:noProof/>
                <w:webHidden/>
              </w:rPr>
              <w:fldChar w:fldCharType="separate"/>
            </w:r>
            <w:r>
              <w:rPr>
                <w:noProof/>
                <w:webHidden/>
              </w:rPr>
              <w:t>2</w:t>
            </w:r>
            <w:r>
              <w:rPr>
                <w:noProof/>
                <w:webHidden/>
              </w:rPr>
              <w:fldChar w:fldCharType="end"/>
            </w:r>
          </w:hyperlink>
        </w:p>
        <w:p w14:paraId="336B5184" w14:textId="2C6F902C"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699" w:history="1">
            <w:r w:rsidRPr="00D71E39">
              <w:rPr>
                <w:rStyle w:val="Hyperlink"/>
                <w:rFonts w:cs="Arial"/>
                <w:noProof/>
              </w:rPr>
              <w:t>1.3.2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Description of the Works</w:t>
            </w:r>
            <w:r>
              <w:rPr>
                <w:noProof/>
                <w:webHidden/>
              </w:rPr>
              <w:tab/>
            </w:r>
            <w:r>
              <w:rPr>
                <w:noProof/>
                <w:webHidden/>
              </w:rPr>
              <w:fldChar w:fldCharType="begin"/>
            </w:r>
            <w:r>
              <w:rPr>
                <w:noProof/>
                <w:webHidden/>
              </w:rPr>
              <w:instrText xml:space="preserve"> PAGEREF _Toc236811699 \h </w:instrText>
            </w:r>
            <w:r>
              <w:rPr>
                <w:noProof/>
                <w:webHidden/>
              </w:rPr>
            </w:r>
            <w:r>
              <w:rPr>
                <w:noProof/>
                <w:webHidden/>
              </w:rPr>
              <w:fldChar w:fldCharType="separate"/>
            </w:r>
            <w:r>
              <w:rPr>
                <w:noProof/>
                <w:webHidden/>
              </w:rPr>
              <w:t>2</w:t>
            </w:r>
            <w:r>
              <w:rPr>
                <w:noProof/>
                <w:webHidden/>
              </w:rPr>
              <w:fldChar w:fldCharType="end"/>
            </w:r>
          </w:hyperlink>
        </w:p>
        <w:p w14:paraId="37230F05" w14:textId="00C01D4F"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00" w:history="1">
            <w:r w:rsidRPr="00D71E39">
              <w:rPr>
                <w:rStyle w:val="Hyperlink"/>
                <w:rFonts w:cs="Arial"/>
                <w:noProof/>
              </w:rPr>
              <w:t>1.4</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Site</w:t>
            </w:r>
            <w:r>
              <w:rPr>
                <w:noProof/>
                <w:webHidden/>
              </w:rPr>
              <w:tab/>
            </w:r>
            <w:r>
              <w:rPr>
                <w:noProof/>
                <w:webHidden/>
              </w:rPr>
              <w:fldChar w:fldCharType="begin"/>
            </w:r>
            <w:r>
              <w:rPr>
                <w:noProof/>
                <w:webHidden/>
              </w:rPr>
              <w:instrText xml:space="preserve"> PAGEREF _Toc236811700 \h </w:instrText>
            </w:r>
            <w:r>
              <w:rPr>
                <w:noProof/>
                <w:webHidden/>
              </w:rPr>
            </w:r>
            <w:r>
              <w:rPr>
                <w:noProof/>
                <w:webHidden/>
              </w:rPr>
              <w:fldChar w:fldCharType="separate"/>
            </w:r>
            <w:r>
              <w:rPr>
                <w:noProof/>
                <w:webHidden/>
              </w:rPr>
              <w:t>4</w:t>
            </w:r>
            <w:r>
              <w:rPr>
                <w:noProof/>
                <w:webHidden/>
              </w:rPr>
              <w:fldChar w:fldCharType="end"/>
            </w:r>
          </w:hyperlink>
        </w:p>
        <w:p w14:paraId="5703F307" w14:textId="25D0A17F"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01" w:history="1">
            <w:r w:rsidRPr="00D71E39">
              <w:rPr>
                <w:rStyle w:val="Hyperlink"/>
                <w:rFonts w:cs="Arial"/>
                <w:noProof/>
              </w:rPr>
              <w:t>1.5</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Consents</w:t>
            </w:r>
            <w:r>
              <w:rPr>
                <w:noProof/>
                <w:webHidden/>
              </w:rPr>
              <w:tab/>
            </w:r>
            <w:r>
              <w:rPr>
                <w:noProof/>
                <w:webHidden/>
              </w:rPr>
              <w:fldChar w:fldCharType="begin"/>
            </w:r>
            <w:r>
              <w:rPr>
                <w:noProof/>
                <w:webHidden/>
              </w:rPr>
              <w:instrText xml:space="preserve"> PAGEREF _Toc236811701 \h </w:instrText>
            </w:r>
            <w:r>
              <w:rPr>
                <w:noProof/>
                <w:webHidden/>
              </w:rPr>
            </w:r>
            <w:r>
              <w:rPr>
                <w:noProof/>
                <w:webHidden/>
              </w:rPr>
              <w:fldChar w:fldCharType="separate"/>
            </w:r>
            <w:r>
              <w:rPr>
                <w:noProof/>
                <w:webHidden/>
              </w:rPr>
              <w:t>4</w:t>
            </w:r>
            <w:r>
              <w:rPr>
                <w:noProof/>
                <w:webHidden/>
              </w:rPr>
              <w:fldChar w:fldCharType="end"/>
            </w:r>
          </w:hyperlink>
        </w:p>
        <w:p w14:paraId="4D8F46EF" w14:textId="07C72F46"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02" w:history="1">
            <w:r w:rsidRPr="00D71E39">
              <w:rPr>
                <w:rStyle w:val="Hyperlink"/>
                <w:rFonts w:cs="Arial"/>
                <w:noProof/>
              </w:rPr>
              <w:t>1.6</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Planning Approval</w:t>
            </w:r>
            <w:r>
              <w:rPr>
                <w:noProof/>
                <w:webHidden/>
              </w:rPr>
              <w:tab/>
            </w:r>
            <w:r>
              <w:rPr>
                <w:noProof/>
                <w:webHidden/>
              </w:rPr>
              <w:fldChar w:fldCharType="begin"/>
            </w:r>
            <w:r>
              <w:rPr>
                <w:noProof/>
                <w:webHidden/>
              </w:rPr>
              <w:instrText xml:space="preserve"> PAGEREF _Toc236811702 \h </w:instrText>
            </w:r>
            <w:r>
              <w:rPr>
                <w:noProof/>
                <w:webHidden/>
              </w:rPr>
            </w:r>
            <w:r>
              <w:rPr>
                <w:noProof/>
                <w:webHidden/>
              </w:rPr>
              <w:fldChar w:fldCharType="separate"/>
            </w:r>
            <w:r>
              <w:rPr>
                <w:noProof/>
                <w:webHidden/>
              </w:rPr>
              <w:t>5</w:t>
            </w:r>
            <w:r>
              <w:rPr>
                <w:noProof/>
                <w:webHidden/>
              </w:rPr>
              <w:fldChar w:fldCharType="end"/>
            </w:r>
          </w:hyperlink>
        </w:p>
        <w:p w14:paraId="0CA10E2D" w14:textId="1BB68545"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03" w:history="1">
            <w:r w:rsidRPr="00D71E39">
              <w:rPr>
                <w:rStyle w:val="Hyperlink"/>
                <w:rFonts w:cs="Arial"/>
                <w:noProof/>
              </w:rPr>
              <w:t>1.7</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Background Information</w:t>
            </w:r>
            <w:r>
              <w:rPr>
                <w:noProof/>
                <w:webHidden/>
              </w:rPr>
              <w:tab/>
            </w:r>
            <w:r>
              <w:rPr>
                <w:noProof/>
                <w:webHidden/>
              </w:rPr>
              <w:fldChar w:fldCharType="begin"/>
            </w:r>
            <w:r>
              <w:rPr>
                <w:noProof/>
                <w:webHidden/>
              </w:rPr>
              <w:instrText xml:space="preserve"> PAGEREF _Toc236811703 \h </w:instrText>
            </w:r>
            <w:r>
              <w:rPr>
                <w:noProof/>
                <w:webHidden/>
              </w:rPr>
            </w:r>
            <w:r>
              <w:rPr>
                <w:noProof/>
                <w:webHidden/>
              </w:rPr>
              <w:fldChar w:fldCharType="separate"/>
            </w:r>
            <w:r>
              <w:rPr>
                <w:noProof/>
                <w:webHidden/>
              </w:rPr>
              <w:t>5</w:t>
            </w:r>
            <w:r>
              <w:rPr>
                <w:noProof/>
                <w:webHidden/>
              </w:rPr>
              <w:fldChar w:fldCharType="end"/>
            </w:r>
          </w:hyperlink>
        </w:p>
        <w:p w14:paraId="19A9958A" w14:textId="1C8FA8C1"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04" w:history="1">
            <w:r w:rsidRPr="00D71E39">
              <w:rPr>
                <w:rStyle w:val="Hyperlink"/>
                <w:rFonts w:cs="Arial"/>
                <w:noProof/>
              </w:rPr>
              <w:t>1.8</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Restrictions on Works Interfacing with the Existing Facilities</w:t>
            </w:r>
            <w:r>
              <w:rPr>
                <w:noProof/>
                <w:webHidden/>
              </w:rPr>
              <w:tab/>
            </w:r>
            <w:r>
              <w:rPr>
                <w:noProof/>
                <w:webHidden/>
              </w:rPr>
              <w:fldChar w:fldCharType="begin"/>
            </w:r>
            <w:r>
              <w:rPr>
                <w:noProof/>
                <w:webHidden/>
              </w:rPr>
              <w:instrText xml:space="preserve"> PAGEREF _Toc236811704 \h </w:instrText>
            </w:r>
            <w:r>
              <w:rPr>
                <w:noProof/>
                <w:webHidden/>
              </w:rPr>
            </w:r>
            <w:r>
              <w:rPr>
                <w:noProof/>
                <w:webHidden/>
              </w:rPr>
              <w:fldChar w:fldCharType="separate"/>
            </w:r>
            <w:r>
              <w:rPr>
                <w:noProof/>
                <w:webHidden/>
              </w:rPr>
              <w:t>5</w:t>
            </w:r>
            <w:r>
              <w:rPr>
                <w:noProof/>
                <w:webHidden/>
              </w:rPr>
              <w:fldChar w:fldCharType="end"/>
            </w:r>
          </w:hyperlink>
        </w:p>
        <w:p w14:paraId="19DA83A9" w14:textId="7E91B0C7"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05" w:history="1">
            <w:r w:rsidRPr="00D71E39">
              <w:rPr>
                <w:rStyle w:val="Hyperlink"/>
                <w:rFonts w:cs="Arial"/>
                <w:noProof/>
              </w:rPr>
              <w:t>1.8.1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_Toc236811705 \h </w:instrText>
            </w:r>
            <w:r>
              <w:rPr>
                <w:noProof/>
                <w:webHidden/>
              </w:rPr>
            </w:r>
            <w:r>
              <w:rPr>
                <w:noProof/>
                <w:webHidden/>
              </w:rPr>
              <w:fldChar w:fldCharType="separate"/>
            </w:r>
            <w:r>
              <w:rPr>
                <w:noProof/>
                <w:webHidden/>
              </w:rPr>
              <w:t>5</w:t>
            </w:r>
            <w:r>
              <w:rPr>
                <w:noProof/>
                <w:webHidden/>
              </w:rPr>
              <w:fldChar w:fldCharType="end"/>
            </w:r>
          </w:hyperlink>
        </w:p>
        <w:p w14:paraId="6EF9AA88" w14:textId="1324DFC9"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06" w:history="1">
            <w:r w:rsidRPr="00D71E39">
              <w:rPr>
                <w:rStyle w:val="Hyperlink"/>
                <w:rFonts w:cs="Arial"/>
                <w:noProof/>
              </w:rPr>
              <w:t>1.8.2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Concurrent Construction Works</w:t>
            </w:r>
            <w:r>
              <w:rPr>
                <w:noProof/>
                <w:webHidden/>
              </w:rPr>
              <w:tab/>
            </w:r>
            <w:r>
              <w:rPr>
                <w:noProof/>
                <w:webHidden/>
              </w:rPr>
              <w:fldChar w:fldCharType="begin"/>
            </w:r>
            <w:r>
              <w:rPr>
                <w:noProof/>
                <w:webHidden/>
              </w:rPr>
              <w:instrText xml:space="preserve"> PAGEREF _Toc236811706 \h </w:instrText>
            </w:r>
            <w:r>
              <w:rPr>
                <w:noProof/>
                <w:webHidden/>
              </w:rPr>
            </w:r>
            <w:r>
              <w:rPr>
                <w:noProof/>
                <w:webHidden/>
              </w:rPr>
              <w:fldChar w:fldCharType="separate"/>
            </w:r>
            <w:r>
              <w:rPr>
                <w:noProof/>
                <w:webHidden/>
              </w:rPr>
              <w:t>5</w:t>
            </w:r>
            <w:r>
              <w:rPr>
                <w:noProof/>
                <w:webHidden/>
              </w:rPr>
              <w:fldChar w:fldCharType="end"/>
            </w:r>
          </w:hyperlink>
        </w:p>
        <w:p w14:paraId="7B100FD3" w14:textId="76BDD750"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07" w:history="1">
            <w:r w:rsidRPr="00D71E39">
              <w:rPr>
                <w:rStyle w:val="Hyperlink"/>
                <w:rFonts w:cs="Arial"/>
                <w:noProof/>
              </w:rPr>
              <w:t>1.8.3</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ESB Requirements</w:t>
            </w:r>
            <w:r>
              <w:rPr>
                <w:noProof/>
                <w:webHidden/>
              </w:rPr>
              <w:tab/>
            </w:r>
            <w:r>
              <w:rPr>
                <w:noProof/>
                <w:webHidden/>
              </w:rPr>
              <w:fldChar w:fldCharType="begin"/>
            </w:r>
            <w:r>
              <w:rPr>
                <w:noProof/>
                <w:webHidden/>
              </w:rPr>
              <w:instrText xml:space="preserve"> PAGEREF _Toc236811707 \h </w:instrText>
            </w:r>
            <w:r>
              <w:rPr>
                <w:noProof/>
                <w:webHidden/>
              </w:rPr>
            </w:r>
            <w:r>
              <w:rPr>
                <w:noProof/>
                <w:webHidden/>
              </w:rPr>
              <w:fldChar w:fldCharType="separate"/>
            </w:r>
            <w:r>
              <w:rPr>
                <w:noProof/>
                <w:webHidden/>
              </w:rPr>
              <w:t>5</w:t>
            </w:r>
            <w:r>
              <w:rPr>
                <w:noProof/>
                <w:webHidden/>
              </w:rPr>
              <w:fldChar w:fldCharType="end"/>
            </w:r>
          </w:hyperlink>
        </w:p>
        <w:p w14:paraId="323C0B90" w14:textId="7503148D"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08" w:history="1">
            <w:r w:rsidRPr="00D71E39">
              <w:rPr>
                <w:rStyle w:val="Hyperlink"/>
                <w:rFonts w:cs="Arial"/>
                <w:noProof/>
              </w:rPr>
              <w:t>1.9</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Contractor’s Management Staff</w:t>
            </w:r>
            <w:r>
              <w:rPr>
                <w:noProof/>
                <w:webHidden/>
              </w:rPr>
              <w:tab/>
            </w:r>
            <w:r>
              <w:rPr>
                <w:noProof/>
                <w:webHidden/>
              </w:rPr>
              <w:fldChar w:fldCharType="begin"/>
            </w:r>
            <w:r>
              <w:rPr>
                <w:noProof/>
                <w:webHidden/>
              </w:rPr>
              <w:instrText xml:space="preserve"> PAGEREF _Toc236811708 \h </w:instrText>
            </w:r>
            <w:r>
              <w:rPr>
                <w:noProof/>
                <w:webHidden/>
              </w:rPr>
            </w:r>
            <w:r>
              <w:rPr>
                <w:noProof/>
                <w:webHidden/>
              </w:rPr>
              <w:fldChar w:fldCharType="separate"/>
            </w:r>
            <w:r>
              <w:rPr>
                <w:noProof/>
                <w:webHidden/>
              </w:rPr>
              <w:t>6</w:t>
            </w:r>
            <w:r>
              <w:rPr>
                <w:noProof/>
                <w:webHidden/>
              </w:rPr>
              <w:fldChar w:fldCharType="end"/>
            </w:r>
          </w:hyperlink>
        </w:p>
        <w:p w14:paraId="44945B2B" w14:textId="197DCE00"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09" w:history="1">
            <w:r w:rsidRPr="00D71E39">
              <w:rPr>
                <w:rStyle w:val="Hyperlink"/>
                <w:rFonts w:cs="Arial"/>
                <w:noProof/>
              </w:rPr>
              <w:t>1.10</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Contractor’s Resident Site Staff</w:t>
            </w:r>
            <w:r>
              <w:rPr>
                <w:noProof/>
                <w:webHidden/>
              </w:rPr>
              <w:tab/>
            </w:r>
            <w:r>
              <w:rPr>
                <w:noProof/>
                <w:webHidden/>
              </w:rPr>
              <w:fldChar w:fldCharType="begin"/>
            </w:r>
            <w:r>
              <w:rPr>
                <w:noProof/>
                <w:webHidden/>
              </w:rPr>
              <w:instrText xml:space="preserve"> PAGEREF _Toc236811709 \h </w:instrText>
            </w:r>
            <w:r>
              <w:rPr>
                <w:noProof/>
                <w:webHidden/>
              </w:rPr>
            </w:r>
            <w:r>
              <w:rPr>
                <w:noProof/>
                <w:webHidden/>
              </w:rPr>
              <w:fldChar w:fldCharType="separate"/>
            </w:r>
            <w:r>
              <w:rPr>
                <w:noProof/>
                <w:webHidden/>
              </w:rPr>
              <w:t>6</w:t>
            </w:r>
            <w:r>
              <w:rPr>
                <w:noProof/>
                <w:webHidden/>
              </w:rPr>
              <w:fldChar w:fldCharType="end"/>
            </w:r>
          </w:hyperlink>
        </w:p>
        <w:p w14:paraId="0A7A61E2" w14:textId="6B7AD8D7"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10" w:history="1">
            <w:r w:rsidRPr="00D71E39">
              <w:rPr>
                <w:rStyle w:val="Hyperlink"/>
                <w:rFonts w:cs="Arial"/>
                <w:noProof/>
              </w:rPr>
              <w:t>1.11</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Contractor’s Staff Requirements for Monthly Meetings</w:t>
            </w:r>
            <w:r>
              <w:rPr>
                <w:noProof/>
                <w:webHidden/>
              </w:rPr>
              <w:tab/>
            </w:r>
            <w:r>
              <w:rPr>
                <w:noProof/>
                <w:webHidden/>
              </w:rPr>
              <w:fldChar w:fldCharType="begin"/>
            </w:r>
            <w:r>
              <w:rPr>
                <w:noProof/>
                <w:webHidden/>
              </w:rPr>
              <w:instrText xml:space="preserve"> PAGEREF _Toc236811710 \h </w:instrText>
            </w:r>
            <w:r>
              <w:rPr>
                <w:noProof/>
                <w:webHidden/>
              </w:rPr>
            </w:r>
            <w:r>
              <w:rPr>
                <w:noProof/>
                <w:webHidden/>
              </w:rPr>
              <w:fldChar w:fldCharType="separate"/>
            </w:r>
            <w:r>
              <w:rPr>
                <w:noProof/>
                <w:webHidden/>
              </w:rPr>
              <w:t>6</w:t>
            </w:r>
            <w:r>
              <w:rPr>
                <w:noProof/>
                <w:webHidden/>
              </w:rPr>
              <w:fldChar w:fldCharType="end"/>
            </w:r>
          </w:hyperlink>
        </w:p>
        <w:p w14:paraId="1409C5BD" w14:textId="69B9A6CC" w:rsidR="00D4296A" w:rsidRDefault="00D4296A">
          <w:pPr>
            <w:pStyle w:val="TOC1"/>
            <w:rPr>
              <w:rFonts w:asciiTheme="minorHAnsi" w:eastAsiaTheme="minorEastAsia" w:hAnsiTheme="minorHAnsi" w:cstheme="minorBidi"/>
              <w:b w:val="0"/>
              <w:noProof/>
              <w:kern w:val="2"/>
              <w:sz w:val="24"/>
              <w:szCs w:val="24"/>
              <w:lang w:val="en-IE" w:eastAsia="en-IE"/>
              <w14:ligatures w14:val="standardContextual"/>
            </w:rPr>
          </w:pPr>
          <w:hyperlink w:anchor="_Toc236811711" w:history="1">
            <w:r w:rsidRPr="00D71E39">
              <w:rPr>
                <w:rStyle w:val="Hyperlink"/>
                <w:rFonts w:cs="Arial"/>
                <w:noProof/>
              </w:rPr>
              <w:t>2</w:t>
            </w:r>
            <w:r>
              <w:rPr>
                <w:rFonts w:asciiTheme="minorHAnsi" w:eastAsiaTheme="minorEastAsia" w:hAnsiTheme="minorHAnsi" w:cstheme="minorBidi"/>
                <w:b w:val="0"/>
                <w:noProof/>
                <w:kern w:val="2"/>
                <w:sz w:val="24"/>
                <w:szCs w:val="24"/>
                <w:lang w:val="en-IE" w:eastAsia="en-IE"/>
                <w14:ligatures w14:val="standardContextual"/>
              </w:rPr>
              <w:tab/>
            </w:r>
            <w:r w:rsidRPr="00D71E39">
              <w:rPr>
                <w:rStyle w:val="Hyperlink"/>
                <w:rFonts w:cs="Arial"/>
                <w:noProof/>
              </w:rPr>
              <w:t>SECTION 2 - PERFORMANCE REQUIREMENTS FOR THE WORKS</w:t>
            </w:r>
            <w:r>
              <w:rPr>
                <w:noProof/>
                <w:webHidden/>
              </w:rPr>
              <w:tab/>
            </w:r>
            <w:r>
              <w:rPr>
                <w:noProof/>
                <w:webHidden/>
              </w:rPr>
              <w:fldChar w:fldCharType="begin"/>
            </w:r>
            <w:r>
              <w:rPr>
                <w:noProof/>
                <w:webHidden/>
              </w:rPr>
              <w:instrText xml:space="preserve"> PAGEREF _Toc236811711 \h </w:instrText>
            </w:r>
            <w:r>
              <w:rPr>
                <w:noProof/>
                <w:webHidden/>
              </w:rPr>
            </w:r>
            <w:r>
              <w:rPr>
                <w:noProof/>
                <w:webHidden/>
              </w:rPr>
              <w:fldChar w:fldCharType="separate"/>
            </w:r>
            <w:r>
              <w:rPr>
                <w:noProof/>
                <w:webHidden/>
              </w:rPr>
              <w:t>7</w:t>
            </w:r>
            <w:r>
              <w:rPr>
                <w:noProof/>
                <w:webHidden/>
              </w:rPr>
              <w:fldChar w:fldCharType="end"/>
            </w:r>
          </w:hyperlink>
        </w:p>
        <w:p w14:paraId="55F3A4B2" w14:textId="5B57EC59"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12" w:history="1">
            <w:r w:rsidRPr="00D71E39">
              <w:rPr>
                <w:rStyle w:val="Hyperlink"/>
                <w:rFonts w:cs="Arial"/>
                <w:noProof/>
              </w:rPr>
              <w:t>2.1</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_Toc236811712 \h </w:instrText>
            </w:r>
            <w:r>
              <w:rPr>
                <w:noProof/>
                <w:webHidden/>
              </w:rPr>
            </w:r>
            <w:r>
              <w:rPr>
                <w:noProof/>
                <w:webHidden/>
              </w:rPr>
              <w:fldChar w:fldCharType="separate"/>
            </w:r>
            <w:r>
              <w:rPr>
                <w:noProof/>
                <w:webHidden/>
              </w:rPr>
              <w:t>7</w:t>
            </w:r>
            <w:r>
              <w:rPr>
                <w:noProof/>
                <w:webHidden/>
              </w:rPr>
              <w:fldChar w:fldCharType="end"/>
            </w:r>
          </w:hyperlink>
        </w:p>
        <w:p w14:paraId="7F0233FA" w14:textId="0F5C5EBC"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13" w:history="1">
            <w:r w:rsidRPr="00D71E39">
              <w:rPr>
                <w:rStyle w:val="Hyperlink"/>
                <w:rFonts w:cs="Arial"/>
                <w:noProof/>
              </w:rPr>
              <w:t>2.1.1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Contractor Design</w:t>
            </w:r>
            <w:r>
              <w:rPr>
                <w:noProof/>
                <w:webHidden/>
              </w:rPr>
              <w:tab/>
            </w:r>
            <w:r>
              <w:rPr>
                <w:noProof/>
                <w:webHidden/>
              </w:rPr>
              <w:fldChar w:fldCharType="begin"/>
            </w:r>
            <w:r>
              <w:rPr>
                <w:noProof/>
                <w:webHidden/>
              </w:rPr>
              <w:instrText xml:space="preserve"> PAGEREF _Toc236811713 \h </w:instrText>
            </w:r>
            <w:r>
              <w:rPr>
                <w:noProof/>
                <w:webHidden/>
              </w:rPr>
            </w:r>
            <w:r>
              <w:rPr>
                <w:noProof/>
                <w:webHidden/>
              </w:rPr>
              <w:fldChar w:fldCharType="separate"/>
            </w:r>
            <w:r>
              <w:rPr>
                <w:noProof/>
                <w:webHidden/>
              </w:rPr>
              <w:t>7</w:t>
            </w:r>
            <w:r>
              <w:rPr>
                <w:noProof/>
                <w:webHidden/>
              </w:rPr>
              <w:fldChar w:fldCharType="end"/>
            </w:r>
          </w:hyperlink>
        </w:p>
        <w:p w14:paraId="1290EC91" w14:textId="6B0C857D"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14" w:history="1">
            <w:r w:rsidRPr="00D71E39">
              <w:rPr>
                <w:rStyle w:val="Hyperlink"/>
                <w:rFonts w:cs="Arial"/>
                <w:noProof/>
              </w:rPr>
              <w:t>2.1.2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Guide to the Care and Maintenance of Synthetic Turf Pitches Design Life</w:t>
            </w:r>
            <w:r>
              <w:rPr>
                <w:noProof/>
                <w:webHidden/>
              </w:rPr>
              <w:tab/>
            </w:r>
            <w:r>
              <w:rPr>
                <w:noProof/>
                <w:webHidden/>
              </w:rPr>
              <w:fldChar w:fldCharType="begin"/>
            </w:r>
            <w:r>
              <w:rPr>
                <w:noProof/>
                <w:webHidden/>
              </w:rPr>
              <w:instrText xml:space="preserve"> PAGEREF _Toc236811714 \h </w:instrText>
            </w:r>
            <w:r>
              <w:rPr>
                <w:noProof/>
                <w:webHidden/>
              </w:rPr>
            </w:r>
            <w:r>
              <w:rPr>
                <w:noProof/>
                <w:webHidden/>
              </w:rPr>
              <w:fldChar w:fldCharType="separate"/>
            </w:r>
            <w:r>
              <w:rPr>
                <w:noProof/>
                <w:webHidden/>
              </w:rPr>
              <w:t>8</w:t>
            </w:r>
            <w:r>
              <w:rPr>
                <w:noProof/>
                <w:webHidden/>
              </w:rPr>
              <w:fldChar w:fldCharType="end"/>
            </w:r>
          </w:hyperlink>
        </w:p>
        <w:p w14:paraId="5CD03C22" w14:textId="31759494"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15" w:history="1">
            <w:r w:rsidRPr="00D71E39">
              <w:rPr>
                <w:rStyle w:val="Hyperlink"/>
                <w:rFonts w:cs="Arial"/>
                <w:noProof/>
              </w:rPr>
              <w:t>2.2</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All-Weather Synthetic MUGA</w:t>
            </w:r>
            <w:r>
              <w:rPr>
                <w:noProof/>
                <w:webHidden/>
              </w:rPr>
              <w:tab/>
            </w:r>
            <w:r>
              <w:rPr>
                <w:noProof/>
                <w:webHidden/>
              </w:rPr>
              <w:fldChar w:fldCharType="begin"/>
            </w:r>
            <w:r>
              <w:rPr>
                <w:noProof/>
                <w:webHidden/>
              </w:rPr>
              <w:instrText xml:space="preserve"> PAGEREF _Toc236811715 \h </w:instrText>
            </w:r>
            <w:r>
              <w:rPr>
                <w:noProof/>
                <w:webHidden/>
              </w:rPr>
            </w:r>
            <w:r>
              <w:rPr>
                <w:noProof/>
                <w:webHidden/>
              </w:rPr>
              <w:fldChar w:fldCharType="separate"/>
            </w:r>
            <w:r>
              <w:rPr>
                <w:noProof/>
                <w:webHidden/>
              </w:rPr>
              <w:t>9</w:t>
            </w:r>
            <w:r>
              <w:rPr>
                <w:noProof/>
                <w:webHidden/>
              </w:rPr>
              <w:fldChar w:fldCharType="end"/>
            </w:r>
          </w:hyperlink>
        </w:p>
        <w:p w14:paraId="3B9FCCCD" w14:textId="38CD72DF"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16" w:history="1">
            <w:r w:rsidRPr="00D71E39">
              <w:rPr>
                <w:rStyle w:val="Hyperlink"/>
                <w:noProof/>
              </w:rPr>
              <w:t>2.2.1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noProof/>
              </w:rPr>
              <w:t>General</w:t>
            </w:r>
            <w:r>
              <w:rPr>
                <w:noProof/>
                <w:webHidden/>
              </w:rPr>
              <w:tab/>
            </w:r>
            <w:r>
              <w:rPr>
                <w:noProof/>
                <w:webHidden/>
              </w:rPr>
              <w:fldChar w:fldCharType="begin"/>
            </w:r>
            <w:r>
              <w:rPr>
                <w:noProof/>
                <w:webHidden/>
              </w:rPr>
              <w:instrText xml:space="preserve"> PAGEREF _Toc236811716 \h </w:instrText>
            </w:r>
            <w:r>
              <w:rPr>
                <w:noProof/>
                <w:webHidden/>
              </w:rPr>
            </w:r>
            <w:r>
              <w:rPr>
                <w:noProof/>
                <w:webHidden/>
              </w:rPr>
              <w:fldChar w:fldCharType="separate"/>
            </w:r>
            <w:r>
              <w:rPr>
                <w:noProof/>
                <w:webHidden/>
              </w:rPr>
              <w:t>9</w:t>
            </w:r>
            <w:r>
              <w:rPr>
                <w:noProof/>
                <w:webHidden/>
              </w:rPr>
              <w:fldChar w:fldCharType="end"/>
            </w:r>
          </w:hyperlink>
        </w:p>
        <w:p w14:paraId="7C80B640" w14:textId="2AE93143"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17" w:history="1">
            <w:r w:rsidRPr="00D71E39">
              <w:rPr>
                <w:rStyle w:val="Hyperlink"/>
                <w:noProof/>
              </w:rPr>
              <w:t>2.2.2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noProof/>
              </w:rPr>
              <w:t>Contract Limits</w:t>
            </w:r>
            <w:r>
              <w:rPr>
                <w:noProof/>
                <w:webHidden/>
              </w:rPr>
              <w:tab/>
            </w:r>
            <w:r>
              <w:rPr>
                <w:noProof/>
                <w:webHidden/>
              </w:rPr>
              <w:fldChar w:fldCharType="begin"/>
            </w:r>
            <w:r>
              <w:rPr>
                <w:noProof/>
                <w:webHidden/>
              </w:rPr>
              <w:instrText xml:space="preserve"> PAGEREF _Toc236811717 \h </w:instrText>
            </w:r>
            <w:r>
              <w:rPr>
                <w:noProof/>
                <w:webHidden/>
              </w:rPr>
            </w:r>
            <w:r>
              <w:rPr>
                <w:noProof/>
                <w:webHidden/>
              </w:rPr>
              <w:fldChar w:fldCharType="separate"/>
            </w:r>
            <w:r>
              <w:rPr>
                <w:noProof/>
                <w:webHidden/>
              </w:rPr>
              <w:t>9</w:t>
            </w:r>
            <w:r>
              <w:rPr>
                <w:noProof/>
                <w:webHidden/>
              </w:rPr>
              <w:fldChar w:fldCharType="end"/>
            </w:r>
          </w:hyperlink>
        </w:p>
        <w:p w14:paraId="70DCB706" w14:textId="3D175635"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18" w:history="1">
            <w:r w:rsidRPr="00D71E39">
              <w:rPr>
                <w:rStyle w:val="Hyperlink"/>
                <w:noProof/>
              </w:rPr>
              <w:t>2.2.3</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noProof/>
              </w:rPr>
              <w:t>Playing Area</w:t>
            </w:r>
            <w:r>
              <w:rPr>
                <w:noProof/>
                <w:webHidden/>
              </w:rPr>
              <w:tab/>
            </w:r>
            <w:r>
              <w:rPr>
                <w:noProof/>
                <w:webHidden/>
              </w:rPr>
              <w:fldChar w:fldCharType="begin"/>
            </w:r>
            <w:r>
              <w:rPr>
                <w:noProof/>
                <w:webHidden/>
              </w:rPr>
              <w:instrText xml:space="preserve"> PAGEREF _Toc236811718 \h </w:instrText>
            </w:r>
            <w:r>
              <w:rPr>
                <w:noProof/>
                <w:webHidden/>
              </w:rPr>
            </w:r>
            <w:r>
              <w:rPr>
                <w:noProof/>
                <w:webHidden/>
              </w:rPr>
              <w:fldChar w:fldCharType="separate"/>
            </w:r>
            <w:r>
              <w:rPr>
                <w:noProof/>
                <w:webHidden/>
              </w:rPr>
              <w:t>9</w:t>
            </w:r>
            <w:r>
              <w:rPr>
                <w:noProof/>
                <w:webHidden/>
              </w:rPr>
              <w:fldChar w:fldCharType="end"/>
            </w:r>
          </w:hyperlink>
        </w:p>
        <w:p w14:paraId="5E665218" w14:textId="64BE81CF"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19" w:history="1">
            <w:r w:rsidRPr="00D71E39">
              <w:rPr>
                <w:rStyle w:val="Hyperlink"/>
                <w:noProof/>
              </w:rPr>
              <w:t>2.2.4</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noProof/>
              </w:rPr>
              <w:t>Base Construction &amp; Drainage System</w:t>
            </w:r>
            <w:r>
              <w:rPr>
                <w:noProof/>
                <w:webHidden/>
              </w:rPr>
              <w:tab/>
            </w:r>
            <w:r>
              <w:rPr>
                <w:noProof/>
                <w:webHidden/>
              </w:rPr>
              <w:fldChar w:fldCharType="begin"/>
            </w:r>
            <w:r>
              <w:rPr>
                <w:noProof/>
                <w:webHidden/>
              </w:rPr>
              <w:instrText xml:space="preserve"> PAGEREF _Toc236811719 \h </w:instrText>
            </w:r>
            <w:r>
              <w:rPr>
                <w:noProof/>
                <w:webHidden/>
              </w:rPr>
            </w:r>
            <w:r>
              <w:rPr>
                <w:noProof/>
                <w:webHidden/>
              </w:rPr>
              <w:fldChar w:fldCharType="separate"/>
            </w:r>
            <w:r>
              <w:rPr>
                <w:noProof/>
                <w:webHidden/>
              </w:rPr>
              <w:t>19</w:t>
            </w:r>
            <w:r>
              <w:rPr>
                <w:noProof/>
                <w:webHidden/>
              </w:rPr>
              <w:fldChar w:fldCharType="end"/>
            </w:r>
          </w:hyperlink>
        </w:p>
        <w:p w14:paraId="166858BC" w14:textId="7EFC0E5B"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20" w:history="1">
            <w:r w:rsidRPr="00D71E39">
              <w:rPr>
                <w:rStyle w:val="Hyperlink"/>
                <w:noProof/>
              </w:rPr>
              <w:t>2.2.5</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noProof/>
              </w:rPr>
              <w:t>Perimeter Fencing</w:t>
            </w:r>
            <w:r>
              <w:rPr>
                <w:noProof/>
                <w:webHidden/>
              </w:rPr>
              <w:tab/>
            </w:r>
            <w:r>
              <w:rPr>
                <w:noProof/>
                <w:webHidden/>
              </w:rPr>
              <w:fldChar w:fldCharType="begin"/>
            </w:r>
            <w:r>
              <w:rPr>
                <w:noProof/>
                <w:webHidden/>
              </w:rPr>
              <w:instrText xml:space="preserve"> PAGEREF _Toc236811720 \h </w:instrText>
            </w:r>
            <w:r>
              <w:rPr>
                <w:noProof/>
                <w:webHidden/>
              </w:rPr>
            </w:r>
            <w:r>
              <w:rPr>
                <w:noProof/>
                <w:webHidden/>
              </w:rPr>
              <w:fldChar w:fldCharType="separate"/>
            </w:r>
            <w:r>
              <w:rPr>
                <w:noProof/>
                <w:webHidden/>
              </w:rPr>
              <w:t>19</w:t>
            </w:r>
            <w:r>
              <w:rPr>
                <w:noProof/>
                <w:webHidden/>
              </w:rPr>
              <w:fldChar w:fldCharType="end"/>
            </w:r>
          </w:hyperlink>
        </w:p>
        <w:p w14:paraId="3C20DAFF" w14:textId="242D5159"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21" w:history="1">
            <w:r w:rsidRPr="00D71E39">
              <w:rPr>
                <w:rStyle w:val="Hyperlink"/>
                <w:noProof/>
              </w:rPr>
              <w:t>2.2.6</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noProof/>
              </w:rPr>
              <w:t>Access / Egress Gates:</w:t>
            </w:r>
            <w:r>
              <w:rPr>
                <w:noProof/>
                <w:webHidden/>
              </w:rPr>
              <w:tab/>
            </w:r>
            <w:r>
              <w:rPr>
                <w:noProof/>
                <w:webHidden/>
              </w:rPr>
              <w:fldChar w:fldCharType="begin"/>
            </w:r>
            <w:r>
              <w:rPr>
                <w:noProof/>
                <w:webHidden/>
              </w:rPr>
              <w:instrText xml:space="preserve"> PAGEREF _Toc236811721 \h </w:instrText>
            </w:r>
            <w:r>
              <w:rPr>
                <w:noProof/>
                <w:webHidden/>
              </w:rPr>
            </w:r>
            <w:r>
              <w:rPr>
                <w:noProof/>
                <w:webHidden/>
              </w:rPr>
              <w:fldChar w:fldCharType="separate"/>
            </w:r>
            <w:r>
              <w:rPr>
                <w:noProof/>
                <w:webHidden/>
              </w:rPr>
              <w:t>20</w:t>
            </w:r>
            <w:r>
              <w:rPr>
                <w:noProof/>
                <w:webHidden/>
              </w:rPr>
              <w:fldChar w:fldCharType="end"/>
            </w:r>
          </w:hyperlink>
        </w:p>
        <w:p w14:paraId="537E330A" w14:textId="1E8EFB65"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22" w:history="1">
            <w:r w:rsidRPr="00D71E39">
              <w:rPr>
                <w:rStyle w:val="Hyperlink"/>
                <w:noProof/>
              </w:rPr>
              <w:t>2.2.7</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noProof/>
              </w:rPr>
              <w:t>Pitch Furniture</w:t>
            </w:r>
            <w:r>
              <w:rPr>
                <w:noProof/>
                <w:webHidden/>
              </w:rPr>
              <w:tab/>
            </w:r>
            <w:r>
              <w:rPr>
                <w:noProof/>
                <w:webHidden/>
              </w:rPr>
              <w:fldChar w:fldCharType="begin"/>
            </w:r>
            <w:r>
              <w:rPr>
                <w:noProof/>
                <w:webHidden/>
              </w:rPr>
              <w:instrText xml:space="preserve"> PAGEREF _Toc236811722 \h </w:instrText>
            </w:r>
            <w:r>
              <w:rPr>
                <w:noProof/>
                <w:webHidden/>
              </w:rPr>
            </w:r>
            <w:r>
              <w:rPr>
                <w:noProof/>
                <w:webHidden/>
              </w:rPr>
              <w:fldChar w:fldCharType="separate"/>
            </w:r>
            <w:r>
              <w:rPr>
                <w:noProof/>
                <w:webHidden/>
              </w:rPr>
              <w:t>20</w:t>
            </w:r>
            <w:r>
              <w:rPr>
                <w:noProof/>
                <w:webHidden/>
              </w:rPr>
              <w:fldChar w:fldCharType="end"/>
            </w:r>
          </w:hyperlink>
        </w:p>
        <w:p w14:paraId="2B78EEA3" w14:textId="6D48DD75"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23" w:history="1">
            <w:r w:rsidRPr="00D71E39">
              <w:rPr>
                <w:rStyle w:val="Hyperlink"/>
                <w:noProof/>
              </w:rPr>
              <w:t>2.2.8</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noProof/>
              </w:rPr>
              <w:t>Floodlighting</w:t>
            </w:r>
            <w:r>
              <w:rPr>
                <w:noProof/>
                <w:webHidden/>
              </w:rPr>
              <w:tab/>
            </w:r>
            <w:r>
              <w:rPr>
                <w:noProof/>
                <w:webHidden/>
              </w:rPr>
              <w:fldChar w:fldCharType="begin"/>
            </w:r>
            <w:r>
              <w:rPr>
                <w:noProof/>
                <w:webHidden/>
              </w:rPr>
              <w:instrText xml:space="preserve"> PAGEREF _Toc236811723 \h </w:instrText>
            </w:r>
            <w:r>
              <w:rPr>
                <w:noProof/>
                <w:webHidden/>
              </w:rPr>
            </w:r>
            <w:r>
              <w:rPr>
                <w:noProof/>
                <w:webHidden/>
              </w:rPr>
              <w:fldChar w:fldCharType="separate"/>
            </w:r>
            <w:r>
              <w:rPr>
                <w:noProof/>
                <w:webHidden/>
              </w:rPr>
              <w:t>21</w:t>
            </w:r>
            <w:r>
              <w:rPr>
                <w:noProof/>
                <w:webHidden/>
              </w:rPr>
              <w:fldChar w:fldCharType="end"/>
            </w:r>
          </w:hyperlink>
        </w:p>
        <w:p w14:paraId="59679B2F" w14:textId="769D833A"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24" w:history="1">
            <w:r w:rsidRPr="00D71E39">
              <w:rPr>
                <w:rStyle w:val="Hyperlink"/>
                <w:rFonts w:cs="Arial"/>
                <w:noProof/>
              </w:rPr>
              <w:t>2.3</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Access to Site by Third Parties</w:t>
            </w:r>
            <w:r>
              <w:rPr>
                <w:noProof/>
                <w:webHidden/>
              </w:rPr>
              <w:tab/>
            </w:r>
            <w:r>
              <w:rPr>
                <w:noProof/>
                <w:webHidden/>
              </w:rPr>
              <w:fldChar w:fldCharType="begin"/>
            </w:r>
            <w:r>
              <w:rPr>
                <w:noProof/>
                <w:webHidden/>
              </w:rPr>
              <w:instrText xml:space="preserve"> PAGEREF _Toc236811724 \h </w:instrText>
            </w:r>
            <w:r>
              <w:rPr>
                <w:noProof/>
                <w:webHidden/>
              </w:rPr>
            </w:r>
            <w:r>
              <w:rPr>
                <w:noProof/>
                <w:webHidden/>
              </w:rPr>
              <w:fldChar w:fldCharType="separate"/>
            </w:r>
            <w:r>
              <w:rPr>
                <w:noProof/>
                <w:webHidden/>
              </w:rPr>
              <w:t>22</w:t>
            </w:r>
            <w:r>
              <w:rPr>
                <w:noProof/>
                <w:webHidden/>
              </w:rPr>
              <w:fldChar w:fldCharType="end"/>
            </w:r>
          </w:hyperlink>
        </w:p>
        <w:p w14:paraId="76B94E36" w14:textId="50C72C97"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25" w:history="1">
            <w:r w:rsidRPr="00D71E39">
              <w:rPr>
                <w:rStyle w:val="Hyperlink"/>
                <w:rFonts w:cs="Arial"/>
                <w:noProof/>
              </w:rPr>
              <w:t>2.4</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Minimisation of Environmental Impacts</w:t>
            </w:r>
            <w:r>
              <w:rPr>
                <w:noProof/>
                <w:webHidden/>
              </w:rPr>
              <w:tab/>
            </w:r>
            <w:r>
              <w:rPr>
                <w:noProof/>
                <w:webHidden/>
              </w:rPr>
              <w:fldChar w:fldCharType="begin"/>
            </w:r>
            <w:r>
              <w:rPr>
                <w:noProof/>
                <w:webHidden/>
              </w:rPr>
              <w:instrText xml:space="preserve"> PAGEREF _Toc236811725 \h </w:instrText>
            </w:r>
            <w:r>
              <w:rPr>
                <w:noProof/>
                <w:webHidden/>
              </w:rPr>
            </w:r>
            <w:r>
              <w:rPr>
                <w:noProof/>
                <w:webHidden/>
              </w:rPr>
              <w:fldChar w:fldCharType="separate"/>
            </w:r>
            <w:r>
              <w:rPr>
                <w:noProof/>
                <w:webHidden/>
              </w:rPr>
              <w:t>22</w:t>
            </w:r>
            <w:r>
              <w:rPr>
                <w:noProof/>
                <w:webHidden/>
              </w:rPr>
              <w:fldChar w:fldCharType="end"/>
            </w:r>
          </w:hyperlink>
        </w:p>
        <w:p w14:paraId="3DFA5C49" w14:textId="0774774C"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26" w:history="1">
            <w:r w:rsidRPr="00D71E39">
              <w:rPr>
                <w:rStyle w:val="Hyperlink"/>
                <w:rFonts w:cs="Arial"/>
                <w:noProof/>
              </w:rPr>
              <w:t>2.4.1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Prevention of Pollution</w:t>
            </w:r>
            <w:r>
              <w:rPr>
                <w:noProof/>
                <w:webHidden/>
              </w:rPr>
              <w:tab/>
            </w:r>
            <w:r>
              <w:rPr>
                <w:noProof/>
                <w:webHidden/>
              </w:rPr>
              <w:fldChar w:fldCharType="begin"/>
            </w:r>
            <w:r>
              <w:rPr>
                <w:noProof/>
                <w:webHidden/>
              </w:rPr>
              <w:instrText xml:space="preserve"> PAGEREF _Toc236811726 \h </w:instrText>
            </w:r>
            <w:r>
              <w:rPr>
                <w:noProof/>
                <w:webHidden/>
              </w:rPr>
            </w:r>
            <w:r>
              <w:rPr>
                <w:noProof/>
                <w:webHidden/>
              </w:rPr>
              <w:fldChar w:fldCharType="separate"/>
            </w:r>
            <w:r>
              <w:rPr>
                <w:noProof/>
                <w:webHidden/>
              </w:rPr>
              <w:t>22</w:t>
            </w:r>
            <w:r>
              <w:rPr>
                <w:noProof/>
                <w:webHidden/>
              </w:rPr>
              <w:fldChar w:fldCharType="end"/>
            </w:r>
          </w:hyperlink>
        </w:p>
        <w:p w14:paraId="48B3414C" w14:textId="245ED4FD"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27" w:history="1">
            <w:r w:rsidRPr="00D71E39">
              <w:rPr>
                <w:rStyle w:val="Hyperlink"/>
                <w:rFonts w:cs="Arial"/>
                <w:noProof/>
              </w:rPr>
              <w:t>2.4.2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Minimisation of Visual Impact</w:t>
            </w:r>
            <w:r>
              <w:rPr>
                <w:noProof/>
                <w:webHidden/>
              </w:rPr>
              <w:tab/>
            </w:r>
            <w:r>
              <w:rPr>
                <w:noProof/>
                <w:webHidden/>
              </w:rPr>
              <w:fldChar w:fldCharType="begin"/>
            </w:r>
            <w:r>
              <w:rPr>
                <w:noProof/>
                <w:webHidden/>
              </w:rPr>
              <w:instrText xml:space="preserve"> PAGEREF _Toc236811727 \h </w:instrText>
            </w:r>
            <w:r>
              <w:rPr>
                <w:noProof/>
                <w:webHidden/>
              </w:rPr>
            </w:r>
            <w:r>
              <w:rPr>
                <w:noProof/>
                <w:webHidden/>
              </w:rPr>
              <w:fldChar w:fldCharType="separate"/>
            </w:r>
            <w:r>
              <w:rPr>
                <w:noProof/>
                <w:webHidden/>
              </w:rPr>
              <w:t>22</w:t>
            </w:r>
            <w:r>
              <w:rPr>
                <w:noProof/>
                <w:webHidden/>
              </w:rPr>
              <w:fldChar w:fldCharType="end"/>
            </w:r>
          </w:hyperlink>
        </w:p>
        <w:p w14:paraId="1FDCE637" w14:textId="3D12C125" w:rsidR="00D4296A" w:rsidRDefault="00D4296A">
          <w:pPr>
            <w:pStyle w:val="TOC1"/>
            <w:rPr>
              <w:rFonts w:asciiTheme="minorHAnsi" w:eastAsiaTheme="minorEastAsia" w:hAnsiTheme="minorHAnsi" w:cstheme="minorBidi"/>
              <w:b w:val="0"/>
              <w:noProof/>
              <w:kern w:val="2"/>
              <w:sz w:val="24"/>
              <w:szCs w:val="24"/>
              <w:lang w:val="en-IE" w:eastAsia="en-IE"/>
              <w14:ligatures w14:val="standardContextual"/>
            </w:rPr>
          </w:pPr>
          <w:hyperlink w:anchor="_Toc236811728" w:history="1">
            <w:r w:rsidRPr="00D71E39">
              <w:rPr>
                <w:rStyle w:val="Hyperlink"/>
                <w:rFonts w:cs="Arial"/>
                <w:noProof/>
              </w:rPr>
              <w:t>3</w:t>
            </w:r>
            <w:r>
              <w:rPr>
                <w:rFonts w:asciiTheme="minorHAnsi" w:eastAsiaTheme="minorEastAsia" w:hAnsiTheme="minorHAnsi" w:cstheme="minorBidi"/>
                <w:b w:val="0"/>
                <w:noProof/>
                <w:kern w:val="2"/>
                <w:sz w:val="24"/>
                <w:szCs w:val="24"/>
                <w:lang w:val="en-IE" w:eastAsia="en-IE"/>
                <w14:ligatures w14:val="standardContextual"/>
              </w:rPr>
              <w:tab/>
            </w:r>
            <w:r w:rsidRPr="00D71E39">
              <w:rPr>
                <w:rStyle w:val="Hyperlink"/>
                <w:rFonts w:cs="Arial"/>
                <w:noProof/>
              </w:rPr>
              <w:t>SECTION 3 – TESTING DURING THE WORKS</w:t>
            </w:r>
            <w:r>
              <w:rPr>
                <w:noProof/>
                <w:webHidden/>
              </w:rPr>
              <w:tab/>
            </w:r>
            <w:r>
              <w:rPr>
                <w:noProof/>
                <w:webHidden/>
              </w:rPr>
              <w:fldChar w:fldCharType="begin"/>
            </w:r>
            <w:r>
              <w:rPr>
                <w:noProof/>
                <w:webHidden/>
              </w:rPr>
              <w:instrText xml:space="preserve"> PAGEREF _Toc236811728 \h </w:instrText>
            </w:r>
            <w:r>
              <w:rPr>
                <w:noProof/>
                <w:webHidden/>
              </w:rPr>
            </w:r>
            <w:r>
              <w:rPr>
                <w:noProof/>
                <w:webHidden/>
              </w:rPr>
              <w:fldChar w:fldCharType="separate"/>
            </w:r>
            <w:r>
              <w:rPr>
                <w:noProof/>
                <w:webHidden/>
              </w:rPr>
              <w:t>23</w:t>
            </w:r>
            <w:r>
              <w:rPr>
                <w:noProof/>
                <w:webHidden/>
              </w:rPr>
              <w:fldChar w:fldCharType="end"/>
            </w:r>
          </w:hyperlink>
        </w:p>
        <w:p w14:paraId="78788B24" w14:textId="777C3001"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29" w:history="1">
            <w:r w:rsidRPr="00D71E39">
              <w:rPr>
                <w:rStyle w:val="Hyperlink"/>
                <w:rFonts w:cs="Arial"/>
                <w:noProof/>
              </w:rPr>
              <w:t>3.1</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_Toc236811729 \h </w:instrText>
            </w:r>
            <w:r>
              <w:rPr>
                <w:noProof/>
                <w:webHidden/>
              </w:rPr>
            </w:r>
            <w:r>
              <w:rPr>
                <w:noProof/>
                <w:webHidden/>
              </w:rPr>
              <w:fldChar w:fldCharType="separate"/>
            </w:r>
            <w:r>
              <w:rPr>
                <w:noProof/>
                <w:webHidden/>
              </w:rPr>
              <w:t>23</w:t>
            </w:r>
            <w:r>
              <w:rPr>
                <w:noProof/>
                <w:webHidden/>
              </w:rPr>
              <w:fldChar w:fldCharType="end"/>
            </w:r>
          </w:hyperlink>
        </w:p>
        <w:p w14:paraId="437EE900" w14:textId="33622048"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30" w:history="1">
            <w:r w:rsidRPr="00D71E39">
              <w:rPr>
                <w:rStyle w:val="Hyperlink"/>
                <w:rFonts w:cs="Arial"/>
                <w:noProof/>
              </w:rPr>
              <w:t>3.2</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Plant and Materials (Generic Items Controlled by a Standard)</w:t>
            </w:r>
            <w:r>
              <w:rPr>
                <w:noProof/>
                <w:webHidden/>
              </w:rPr>
              <w:tab/>
            </w:r>
            <w:r>
              <w:rPr>
                <w:noProof/>
                <w:webHidden/>
              </w:rPr>
              <w:fldChar w:fldCharType="begin"/>
            </w:r>
            <w:r>
              <w:rPr>
                <w:noProof/>
                <w:webHidden/>
              </w:rPr>
              <w:instrText xml:space="preserve"> PAGEREF _Toc236811730 \h </w:instrText>
            </w:r>
            <w:r>
              <w:rPr>
                <w:noProof/>
                <w:webHidden/>
              </w:rPr>
            </w:r>
            <w:r>
              <w:rPr>
                <w:noProof/>
                <w:webHidden/>
              </w:rPr>
              <w:fldChar w:fldCharType="separate"/>
            </w:r>
            <w:r>
              <w:rPr>
                <w:noProof/>
                <w:webHidden/>
              </w:rPr>
              <w:t>23</w:t>
            </w:r>
            <w:r>
              <w:rPr>
                <w:noProof/>
                <w:webHidden/>
              </w:rPr>
              <w:fldChar w:fldCharType="end"/>
            </w:r>
          </w:hyperlink>
        </w:p>
        <w:p w14:paraId="76BD87D4" w14:textId="1DE2E81B"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31" w:history="1">
            <w:r w:rsidRPr="00D71E39">
              <w:rPr>
                <w:rStyle w:val="Hyperlink"/>
                <w:rFonts w:cs="Arial"/>
                <w:noProof/>
              </w:rPr>
              <w:t>3.2.1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_Toc236811731 \h </w:instrText>
            </w:r>
            <w:r>
              <w:rPr>
                <w:noProof/>
                <w:webHidden/>
              </w:rPr>
            </w:r>
            <w:r>
              <w:rPr>
                <w:noProof/>
                <w:webHidden/>
              </w:rPr>
              <w:fldChar w:fldCharType="separate"/>
            </w:r>
            <w:r>
              <w:rPr>
                <w:noProof/>
                <w:webHidden/>
              </w:rPr>
              <w:t>23</w:t>
            </w:r>
            <w:r>
              <w:rPr>
                <w:noProof/>
                <w:webHidden/>
              </w:rPr>
              <w:fldChar w:fldCharType="end"/>
            </w:r>
          </w:hyperlink>
        </w:p>
        <w:p w14:paraId="6010C042" w14:textId="02A679CC"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32" w:history="1">
            <w:r w:rsidRPr="00D71E39">
              <w:rPr>
                <w:rStyle w:val="Hyperlink"/>
                <w:rFonts w:cs="Arial"/>
                <w:noProof/>
              </w:rPr>
              <w:t>3.2.2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Standards Incorporating Testing Procedures</w:t>
            </w:r>
            <w:r>
              <w:rPr>
                <w:noProof/>
                <w:webHidden/>
              </w:rPr>
              <w:tab/>
            </w:r>
            <w:r>
              <w:rPr>
                <w:noProof/>
                <w:webHidden/>
              </w:rPr>
              <w:fldChar w:fldCharType="begin"/>
            </w:r>
            <w:r>
              <w:rPr>
                <w:noProof/>
                <w:webHidden/>
              </w:rPr>
              <w:instrText xml:space="preserve"> PAGEREF _Toc236811732 \h </w:instrText>
            </w:r>
            <w:r>
              <w:rPr>
                <w:noProof/>
                <w:webHidden/>
              </w:rPr>
            </w:r>
            <w:r>
              <w:rPr>
                <w:noProof/>
                <w:webHidden/>
              </w:rPr>
              <w:fldChar w:fldCharType="separate"/>
            </w:r>
            <w:r>
              <w:rPr>
                <w:noProof/>
                <w:webHidden/>
              </w:rPr>
              <w:t>23</w:t>
            </w:r>
            <w:r>
              <w:rPr>
                <w:noProof/>
                <w:webHidden/>
              </w:rPr>
              <w:fldChar w:fldCharType="end"/>
            </w:r>
          </w:hyperlink>
        </w:p>
        <w:p w14:paraId="7DAC81B5" w14:textId="286B6672"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33" w:history="1">
            <w:r w:rsidRPr="00D71E39">
              <w:rPr>
                <w:rStyle w:val="Hyperlink"/>
                <w:rFonts w:cs="Arial"/>
                <w:noProof/>
              </w:rPr>
              <w:t>3.2.3</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Standards Not Incorporating Testing Procedures</w:t>
            </w:r>
            <w:r>
              <w:rPr>
                <w:noProof/>
                <w:webHidden/>
              </w:rPr>
              <w:tab/>
            </w:r>
            <w:r>
              <w:rPr>
                <w:noProof/>
                <w:webHidden/>
              </w:rPr>
              <w:fldChar w:fldCharType="begin"/>
            </w:r>
            <w:r>
              <w:rPr>
                <w:noProof/>
                <w:webHidden/>
              </w:rPr>
              <w:instrText xml:space="preserve"> PAGEREF _Toc236811733 \h </w:instrText>
            </w:r>
            <w:r>
              <w:rPr>
                <w:noProof/>
                <w:webHidden/>
              </w:rPr>
            </w:r>
            <w:r>
              <w:rPr>
                <w:noProof/>
                <w:webHidden/>
              </w:rPr>
              <w:fldChar w:fldCharType="separate"/>
            </w:r>
            <w:r>
              <w:rPr>
                <w:noProof/>
                <w:webHidden/>
              </w:rPr>
              <w:t>23</w:t>
            </w:r>
            <w:r>
              <w:rPr>
                <w:noProof/>
                <w:webHidden/>
              </w:rPr>
              <w:fldChar w:fldCharType="end"/>
            </w:r>
          </w:hyperlink>
        </w:p>
        <w:p w14:paraId="5DF905DF" w14:textId="03FAFBDB"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34" w:history="1">
            <w:r w:rsidRPr="00D71E39">
              <w:rPr>
                <w:rStyle w:val="Hyperlink"/>
                <w:rFonts w:cs="Arial"/>
                <w:noProof/>
              </w:rPr>
              <w:t>3.3</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Plant and Materials (Proprietary Items Controlled by a Standard)</w:t>
            </w:r>
            <w:r>
              <w:rPr>
                <w:noProof/>
                <w:webHidden/>
              </w:rPr>
              <w:tab/>
            </w:r>
            <w:r>
              <w:rPr>
                <w:noProof/>
                <w:webHidden/>
              </w:rPr>
              <w:fldChar w:fldCharType="begin"/>
            </w:r>
            <w:r>
              <w:rPr>
                <w:noProof/>
                <w:webHidden/>
              </w:rPr>
              <w:instrText xml:space="preserve"> PAGEREF _Toc236811734 \h </w:instrText>
            </w:r>
            <w:r>
              <w:rPr>
                <w:noProof/>
                <w:webHidden/>
              </w:rPr>
            </w:r>
            <w:r>
              <w:rPr>
                <w:noProof/>
                <w:webHidden/>
              </w:rPr>
              <w:fldChar w:fldCharType="separate"/>
            </w:r>
            <w:r>
              <w:rPr>
                <w:noProof/>
                <w:webHidden/>
              </w:rPr>
              <w:t>24</w:t>
            </w:r>
            <w:r>
              <w:rPr>
                <w:noProof/>
                <w:webHidden/>
              </w:rPr>
              <w:fldChar w:fldCharType="end"/>
            </w:r>
          </w:hyperlink>
        </w:p>
        <w:p w14:paraId="35632570" w14:textId="69FECE1B"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35" w:history="1">
            <w:r w:rsidRPr="00D71E39">
              <w:rPr>
                <w:rStyle w:val="Hyperlink"/>
                <w:rFonts w:cs="Arial"/>
                <w:noProof/>
              </w:rPr>
              <w:t>3.3.1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_Toc236811735 \h </w:instrText>
            </w:r>
            <w:r>
              <w:rPr>
                <w:noProof/>
                <w:webHidden/>
              </w:rPr>
            </w:r>
            <w:r>
              <w:rPr>
                <w:noProof/>
                <w:webHidden/>
              </w:rPr>
              <w:fldChar w:fldCharType="separate"/>
            </w:r>
            <w:r>
              <w:rPr>
                <w:noProof/>
                <w:webHidden/>
              </w:rPr>
              <w:t>24</w:t>
            </w:r>
            <w:r>
              <w:rPr>
                <w:noProof/>
                <w:webHidden/>
              </w:rPr>
              <w:fldChar w:fldCharType="end"/>
            </w:r>
          </w:hyperlink>
        </w:p>
        <w:p w14:paraId="37A002F8" w14:textId="007746EA"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36" w:history="1">
            <w:r w:rsidRPr="00D71E39">
              <w:rPr>
                <w:rStyle w:val="Hyperlink"/>
                <w:rFonts w:cs="Arial"/>
                <w:noProof/>
              </w:rPr>
              <w:t>3.3.2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Standards Incorporating Testing Procedures</w:t>
            </w:r>
            <w:r>
              <w:rPr>
                <w:noProof/>
                <w:webHidden/>
              </w:rPr>
              <w:tab/>
            </w:r>
            <w:r>
              <w:rPr>
                <w:noProof/>
                <w:webHidden/>
              </w:rPr>
              <w:fldChar w:fldCharType="begin"/>
            </w:r>
            <w:r>
              <w:rPr>
                <w:noProof/>
                <w:webHidden/>
              </w:rPr>
              <w:instrText xml:space="preserve"> PAGEREF _Toc236811736 \h </w:instrText>
            </w:r>
            <w:r>
              <w:rPr>
                <w:noProof/>
                <w:webHidden/>
              </w:rPr>
            </w:r>
            <w:r>
              <w:rPr>
                <w:noProof/>
                <w:webHidden/>
              </w:rPr>
              <w:fldChar w:fldCharType="separate"/>
            </w:r>
            <w:r>
              <w:rPr>
                <w:noProof/>
                <w:webHidden/>
              </w:rPr>
              <w:t>24</w:t>
            </w:r>
            <w:r>
              <w:rPr>
                <w:noProof/>
                <w:webHidden/>
              </w:rPr>
              <w:fldChar w:fldCharType="end"/>
            </w:r>
          </w:hyperlink>
        </w:p>
        <w:p w14:paraId="109EB04D" w14:textId="378120C2"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37" w:history="1">
            <w:r w:rsidRPr="00D71E39">
              <w:rPr>
                <w:rStyle w:val="Hyperlink"/>
                <w:rFonts w:cs="Arial"/>
                <w:noProof/>
              </w:rPr>
              <w:t>3.3.3</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Standards Not Incorporating Testing Procedures</w:t>
            </w:r>
            <w:r>
              <w:rPr>
                <w:noProof/>
                <w:webHidden/>
              </w:rPr>
              <w:tab/>
            </w:r>
            <w:r>
              <w:rPr>
                <w:noProof/>
                <w:webHidden/>
              </w:rPr>
              <w:fldChar w:fldCharType="begin"/>
            </w:r>
            <w:r>
              <w:rPr>
                <w:noProof/>
                <w:webHidden/>
              </w:rPr>
              <w:instrText xml:space="preserve"> PAGEREF _Toc236811737 \h </w:instrText>
            </w:r>
            <w:r>
              <w:rPr>
                <w:noProof/>
                <w:webHidden/>
              </w:rPr>
            </w:r>
            <w:r>
              <w:rPr>
                <w:noProof/>
                <w:webHidden/>
              </w:rPr>
              <w:fldChar w:fldCharType="separate"/>
            </w:r>
            <w:r>
              <w:rPr>
                <w:noProof/>
                <w:webHidden/>
              </w:rPr>
              <w:t>24</w:t>
            </w:r>
            <w:r>
              <w:rPr>
                <w:noProof/>
                <w:webHidden/>
              </w:rPr>
              <w:fldChar w:fldCharType="end"/>
            </w:r>
          </w:hyperlink>
        </w:p>
        <w:p w14:paraId="32DE2309" w14:textId="791EEAF6"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38" w:history="1">
            <w:r w:rsidRPr="00D71E39">
              <w:rPr>
                <w:rStyle w:val="Hyperlink"/>
                <w:rFonts w:cs="Arial"/>
                <w:noProof/>
              </w:rPr>
              <w:t>3.3.4</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Testing of Aspects of the Product Not Covered by the Standard</w:t>
            </w:r>
            <w:r>
              <w:rPr>
                <w:noProof/>
                <w:webHidden/>
              </w:rPr>
              <w:tab/>
            </w:r>
            <w:r>
              <w:rPr>
                <w:noProof/>
                <w:webHidden/>
              </w:rPr>
              <w:fldChar w:fldCharType="begin"/>
            </w:r>
            <w:r>
              <w:rPr>
                <w:noProof/>
                <w:webHidden/>
              </w:rPr>
              <w:instrText xml:space="preserve"> PAGEREF _Toc236811738 \h </w:instrText>
            </w:r>
            <w:r>
              <w:rPr>
                <w:noProof/>
                <w:webHidden/>
              </w:rPr>
            </w:r>
            <w:r>
              <w:rPr>
                <w:noProof/>
                <w:webHidden/>
              </w:rPr>
              <w:fldChar w:fldCharType="separate"/>
            </w:r>
            <w:r>
              <w:rPr>
                <w:noProof/>
                <w:webHidden/>
              </w:rPr>
              <w:t>24</w:t>
            </w:r>
            <w:r>
              <w:rPr>
                <w:noProof/>
                <w:webHidden/>
              </w:rPr>
              <w:fldChar w:fldCharType="end"/>
            </w:r>
          </w:hyperlink>
        </w:p>
        <w:p w14:paraId="0EF2D86E" w14:textId="62135872"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39" w:history="1">
            <w:r w:rsidRPr="00D71E39">
              <w:rPr>
                <w:rStyle w:val="Hyperlink"/>
                <w:rFonts w:cs="Arial"/>
                <w:noProof/>
              </w:rPr>
              <w:t>3.4</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Plant &amp; Materials (Proprietary Items Not Controlled by a Standard)</w:t>
            </w:r>
            <w:r>
              <w:rPr>
                <w:noProof/>
                <w:webHidden/>
              </w:rPr>
              <w:tab/>
            </w:r>
            <w:r>
              <w:rPr>
                <w:noProof/>
                <w:webHidden/>
              </w:rPr>
              <w:fldChar w:fldCharType="begin"/>
            </w:r>
            <w:r>
              <w:rPr>
                <w:noProof/>
                <w:webHidden/>
              </w:rPr>
              <w:instrText xml:space="preserve"> PAGEREF _Toc236811739 \h </w:instrText>
            </w:r>
            <w:r>
              <w:rPr>
                <w:noProof/>
                <w:webHidden/>
              </w:rPr>
            </w:r>
            <w:r>
              <w:rPr>
                <w:noProof/>
                <w:webHidden/>
              </w:rPr>
              <w:fldChar w:fldCharType="separate"/>
            </w:r>
            <w:r>
              <w:rPr>
                <w:noProof/>
                <w:webHidden/>
              </w:rPr>
              <w:t>25</w:t>
            </w:r>
            <w:r>
              <w:rPr>
                <w:noProof/>
                <w:webHidden/>
              </w:rPr>
              <w:fldChar w:fldCharType="end"/>
            </w:r>
          </w:hyperlink>
        </w:p>
        <w:p w14:paraId="1565A45E" w14:textId="575C1D00"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40" w:history="1">
            <w:r w:rsidRPr="00D71E39">
              <w:rPr>
                <w:rStyle w:val="Hyperlink"/>
                <w:rFonts w:cs="Arial"/>
                <w:noProof/>
              </w:rPr>
              <w:t>3.4.1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_Toc236811740 \h </w:instrText>
            </w:r>
            <w:r>
              <w:rPr>
                <w:noProof/>
                <w:webHidden/>
              </w:rPr>
            </w:r>
            <w:r>
              <w:rPr>
                <w:noProof/>
                <w:webHidden/>
              </w:rPr>
              <w:fldChar w:fldCharType="separate"/>
            </w:r>
            <w:r>
              <w:rPr>
                <w:noProof/>
                <w:webHidden/>
              </w:rPr>
              <w:t>25</w:t>
            </w:r>
            <w:r>
              <w:rPr>
                <w:noProof/>
                <w:webHidden/>
              </w:rPr>
              <w:fldChar w:fldCharType="end"/>
            </w:r>
          </w:hyperlink>
        </w:p>
        <w:p w14:paraId="775F6AA9" w14:textId="1430F39D"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41" w:history="1">
            <w:r w:rsidRPr="00D71E39">
              <w:rPr>
                <w:rStyle w:val="Hyperlink"/>
                <w:rFonts w:cs="Arial"/>
                <w:noProof/>
              </w:rPr>
              <w:t>3.4.2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Determination of Testing Requirements</w:t>
            </w:r>
            <w:r>
              <w:rPr>
                <w:noProof/>
                <w:webHidden/>
              </w:rPr>
              <w:tab/>
            </w:r>
            <w:r>
              <w:rPr>
                <w:noProof/>
                <w:webHidden/>
              </w:rPr>
              <w:fldChar w:fldCharType="begin"/>
            </w:r>
            <w:r>
              <w:rPr>
                <w:noProof/>
                <w:webHidden/>
              </w:rPr>
              <w:instrText xml:space="preserve"> PAGEREF _Toc236811741 \h </w:instrText>
            </w:r>
            <w:r>
              <w:rPr>
                <w:noProof/>
                <w:webHidden/>
              </w:rPr>
            </w:r>
            <w:r>
              <w:rPr>
                <w:noProof/>
                <w:webHidden/>
              </w:rPr>
              <w:fldChar w:fldCharType="separate"/>
            </w:r>
            <w:r>
              <w:rPr>
                <w:noProof/>
                <w:webHidden/>
              </w:rPr>
              <w:t>25</w:t>
            </w:r>
            <w:r>
              <w:rPr>
                <w:noProof/>
                <w:webHidden/>
              </w:rPr>
              <w:fldChar w:fldCharType="end"/>
            </w:r>
          </w:hyperlink>
        </w:p>
        <w:p w14:paraId="228BBE4C" w14:textId="25F44B26"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42" w:history="1">
            <w:r w:rsidRPr="00D71E39">
              <w:rPr>
                <w:rStyle w:val="Hyperlink"/>
                <w:rFonts w:cs="Arial"/>
                <w:noProof/>
              </w:rPr>
              <w:t>3.5</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Workmanship</w:t>
            </w:r>
            <w:r>
              <w:rPr>
                <w:noProof/>
                <w:webHidden/>
              </w:rPr>
              <w:tab/>
            </w:r>
            <w:r>
              <w:rPr>
                <w:noProof/>
                <w:webHidden/>
              </w:rPr>
              <w:fldChar w:fldCharType="begin"/>
            </w:r>
            <w:r>
              <w:rPr>
                <w:noProof/>
                <w:webHidden/>
              </w:rPr>
              <w:instrText xml:space="preserve"> PAGEREF _Toc236811742 \h </w:instrText>
            </w:r>
            <w:r>
              <w:rPr>
                <w:noProof/>
                <w:webHidden/>
              </w:rPr>
            </w:r>
            <w:r>
              <w:rPr>
                <w:noProof/>
                <w:webHidden/>
              </w:rPr>
              <w:fldChar w:fldCharType="separate"/>
            </w:r>
            <w:r>
              <w:rPr>
                <w:noProof/>
                <w:webHidden/>
              </w:rPr>
              <w:t>25</w:t>
            </w:r>
            <w:r>
              <w:rPr>
                <w:noProof/>
                <w:webHidden/>
              </w:rPr>
              <w:fldChar w:fldCharType="end"/>
            </w:r>
          </w:hyperlink>
        </w:p>
        <w:p w14:paraId="66102879" w14:textId="49DB055A"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43" w:history="1">
            <w:r w:rsidRPr="00D71E39">
              <w:rPr>
                <w:rStyle w:val="Hyperlink"/>
                <w:rFonts w:cs="Arial"/>
                <w:noProof/>
              </w:rPr>
              <w:t>3.5.1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_Toc236811743 \h </w:instrText>
            </w:r>
            <w:r>
              <w:rPr>
                <w:noProof/>
                <w:webHidden/>
              </w:rPr>
            </w:r>
            <w:r>
              <w:rPr>
                <w:noProof/>
                <w:webHidden/>
              </w:rPr>
              <w:fldChar w:fldCharType="separate"/>
            </w:r>
            <w:r>
              <w:rPr>
                <w:noProof/>
                <w:webHidden/>
              </w:rPr>
              <w:t>25</w:t>
            </w:r>
            <w:r>
              <w:rPr>
                <w:noProof/>
                <w:webHidden/>
              </w:rPr>
              <w:fldChar w:fldCharType="end"/>
            </w:r>
          </w:hyperlink>
        </w:p>
        <w:p w14:paraId="14ED9302" w14:textId="48C5116E"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44" w:history="1">
            <w:r w:rsidRPr="00D71E39">
              <w:rPr>
                <w:rStyle w:val="Hyperlink"/>
                <w:rFonts w:cs="Arial"/>
                <w:noProof/>
              </w:rPr>
              <w:t>3.5.2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Testing Procedures</w:t>
            </w:r>
            <w:r>
              <w:rPr>
                <w:noProof/>
                <w:webHidden/>
              </w:rPr>
              <w:tab/>
            </w:r>
            <w:r>
              <w:rPr>
                <w:noProof/>
                <w:webHidden/>
              </w:rPr>
              <w:fldChar w:fldCharType="begin"/>
            </w:r>
            <w:r>
              <w:rPr>
                <w:noProof/>
                <w:webHidden/>
              </w:rPr>
              <w:instrText xml:space="preserve"> PAGEREF _Toc236811744 \h </w:instrText>
            </w:r>
            <w:r>
              <w:rPr>
                <w:noProof/>
                <w:webHidden/>
              </w:rPr>
            </w:r>
            <w:r>
              <w:rPr>
                <w:noProof/>
                <w:webHidden/>
              </w:rPr>
              <w:fldChar w:fldCharType="separate"/>
            </w:r>
            <w:r>
              <w:rPr>
                <w:noProof/>
                <w:webHidden/>
              </w:rPr>
              <w:t>25</w:t>
            </w:r>
            <w:r>
              <w:rPr>
                <w:noProof/>
                <w:webHidden/>
              </w:rPr>
              <w:fldChar w:fldCharType="end"/>
            </w:r>
          </w:hyperlink>
        </w:p>
        <w:p w14:paraId="792D8086" w14:textId="1FDDF6F5" w:rsidR="00D4296A" w:rsidRDefault="00D4296A">
          <w:pPr>
            <w:pStyle w:val="TOC1"/>
            <w:rPr>
              <w:rFonts w:asciiTheme="minorHAnsi" w:eastAsiaTheme="minorEastAsia" w:hAnsiTheme="minorHAnsi" w:cstheme="minorBidi"/>
              <w:b w:val="0"/>
              <w:noProof/>
              <w:kern w:val="2"/>
              <w:sz w:val="24"/>
              <w:szCs w:val="24"/>
              <w:lang w:val="en-IE" w:eastAsia="en-IE"/>
              <w14:ligatures w14:val="standardContextual"/>
            </w:rPr>
          </w:pPr>
          <w:hyperlink w:anchor="_Toc236811745" w:history="1">
            <w:r w:rsidRPr="00D71E39">
              <w:rPr>
                <w:rStyle w:val="Hyperlink"/>
                <w:rFonts w:cs="Arial"/>
                <w:noProof/>
              </w:rPr>
              <w:t>4</w:t>
            </w:r>
            <w:r>
              <w:rPr>
                <w:rFonts w:asciiTheme="minorHAnsi" w:eastAsiaTheme="minorEastAsia" w:hAnsiTheme="minorHAnsi" w:cstheme="minorBidi"/>
                <w:b w:val="0"/>
                <w:noProof/>
                <w:kern w:val="2"/>
                <w:sz w:val="24"/>
                <w:szCs w:val="24"/>
                <w:lang w:val="en-IE" w:eastAsia="en-IE"/>
                <w14:ligatures w14:val="standardContextual"/>
              </w:rPr>
              <w:tab/>
            </w:r>
            <w:r w:rsidRPr="00D71E39">
              <w:rPr>
                <w:rStyle w:val="Hyperlink"/>
                <w:rFonts w:cs="Arial"/>
                <w:noProof/>
              </w:rPr>
              <w:t>SECTION 4 - TESTS BEFORE SUBSTANTIAL COMPLETION</w:t>
            </w:r>
            <w:r>
              <w:rPr>
                <w:noProof/>
                <w:webHidden/>
              </w:rPr>
              <w:tab/>
            </w:r>
            <w:r>
              <w:rPr>
                <w:noProof/>
                <w:webHidden/>
              </w:rPr>
              <w:fldChar w:fldCharType="begin"/>
            </w:r>
            <w:r>
              <w:rPr>
                <w:noProof/>
                <w:webHidden/>
              </w:rPr>
              <w:instrText xml:space="preserve"> PAGEREF _Toc236811745 \h </w:instrText>
            </w:r>
            <w:r>
              <w:rPr>
                <w:noProof/>
                <w:webHidden/>
              </w:rPr>
            </w:r>
            <w:r>
              <w:rPr>
                <w:noProof/>
                <w:webHidden/>
              </w:rPr>
              <w:fldChar w:fldCharType="separate"/>
            </w:r>
            <w:r>
              <w:rPr>
                <w:noProof/>
                <w:webHidden/>
              </w:rPr>
              <w:t>26</w:t>
            </w:r>
            <w:r>
              <w:rPr>
                <w:noProof/>
                <w:webHidden/>
              </w:rPr>
              <w:fldChar w:fldCharType="end"/>
            </w:r>
          </w:hyperlink>
        </w:p>
        <w:p w14:paraId="61A89BD9" w14:textId="3FE0E649"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46" w:history="1">
            <w:r w:rsidRPr="00D71E39">
              <w:rPr>
                <w:rStyle w:val="Hyperlink"/>
                <w:rFonts w:cs="Arial"/>
                <w:noProof/>
              </w:rPr>
              <w:t>4.1</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_Toc236811746 \h </w:instrText>
            </w:r>
            <w:r>
              <w:rPr>
                <w:noProof/>
                <w:webHidden/>
              </w:rPr>
            </w:r>
            <w:r>
              <w:rPr>
                <w:noProof/>
                <w:webHidden/>
              </w:rPr>
              <w:fldChar w:fldCharType="separate"/>
            </w:r>
            <w:r>
              <w:rPr>
                <w:noProof/>
                <w:webHidden/>
              </w:rPr>
              <w:t>26</w:t>
            </w:r>
            <w:r>
              <w:rPr>
                <w:noProof/>
                <w:webHidden/>
              </w:rPr>
              <w:fldChar w:fldCharType="end"/>
            </w:r>
          </w:hyperlink>
        </w:p>
        <w:p w14:paraId="1C6FC7C0" w14:textId="47AA413F"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47" w:history="1">
            <w:r w:rsidRPr="00D71E39">
              <w:rPr>
                <w:rStyle w:val="Hyperlink"/>
                <w:rFonts w:cs="Arial"/>
                <w:noProof/>
              </w:rPr>
              <w:t>4.2</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Works Inspection</w:t>
            </w:r>
            <w:r>
              <w:rPr>
                <w:noProof/>
                <w:webHidden/>
              </w:rPr>
              <w:tab/>
            </w:r>
            <w:r>
              <w:rPr>
                <w:noProof/>
                <w:webHidden/>
              </w:rPr>
              <w:fldChar w:fldCharType="begin"/>
            </w:r>
            <w:r>
              <w:rPr>
                <w:noProof/>
                <w:webHidden/>
              </w:rPr>
              <w:instrText xml:space="preserve"> PAGEREF _Toc236811747 \h </w:instrText>
            </w:r>
            <w:r>
              <w:rPr>
                <w:noProof/>
                <w:webHidden/>
              </w:rPr>
            </w:r>
            <w:r>
              <w:rPr>
                <w:noProof/>
                <w:webHidden/>
              </w:rPr>
              <w:fldChar w:fldCharType="separate"/>
            </w:r>
            <w:r>
              <w:rPr>
                <w:noProof/>
                <w:webHidden/>
              </w:rPr>
              <w:t>27</w:t>
            </w:r>
            <w:r>
              <w:rPr>
                <w:noProof/>
                <w:webHidden/>
              </w:rPr>
              <w:fldChar w:fldCharType="end"/>
            </w:r>
          </w:hyperlink>
        </w:p>
        <w:p w14:paraId="074EC428" w14:textId="37D91161"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48" w:history="1">
            <w:r w:rsidRPr="00D71E39">
              <w:rPr>
                <w:rStyle w:val="Hyperlink"/>
                <w:rFonts w:cs="Arial"/>
                <w:noProof/>
              </w:rPr>
              <w:t>4.2.1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Introduction</w:t>
            </w:r>
            <w:r>
              <w:rPr>
                <w:noProof/>
                <w:webHidden/>
              </w:rPr>
              <w:tab/>
            </w:r>
            <w:r>
              <w:rPr>
                <w:noProof/>
                <w:webHidden/>
              </w:rPr>
              <w:fldChar w:fldCharType="begin"/>
            </w:r>
            <w:r>
              <w:rPr>
                <w:noProof/>
                <w:webHidden/>
              </w:rPr>
              <w:instrText xml:space="preserve"> PAGEREF _Toc236811748 \h </w:instrText>
            </w:r>
            <w:r>
              <w:rPr>
                <w:noProof/>
                <w:webHidden/>
              </w:rPr>
            </w:r>
            <w:r>
              <w:rPr>
                <w:noProof/>
                <w:webHidden/>
              </w:rPr>
              <w:fldChar w:fldCharType="separate"/>
            </w:r>
            <w:r>
              <w:rPr>
                <w:noProof/>
                <w:webHidden/>
              </w:rPr>
              <w:t>27</w:t>
            </w:r>
            <w:r>
              <w:rPr>
                <w:noProof/>
                <w:webHidden/>
              </w:rPr>
              <w:fldChar w:fldCharType="end"/>
            </w:r>
          </w:hyperlink>
        </w:p>
        <w:p w14:paraId="73C7D6DE" w14:textId="4E7C6344"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49" w:history="1">
            <w:r w:rsidRPr="00D71E39">
              <w:rPr>
                <w:rStyle w:val="Hyperlink"/>
                <w:rFonts w:cs="Arial"/>
                <w:noProof/>
              </w:rPr>
              <w:t>4.2.2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Notice</w:t>
            </w:r>
            <w:r>
              <w:rPr>
                <w:noProof/>
                <w:webHidden/>
              </w:rPr>
              <w:tab/>
            </w:r>
            <w:r>
              <w:rPr>
                <w:noProof/>
                <w:webHidden/>
              </w:rPr>
              <w:fldChar w:fldCharType="begin"/>
            </w:r>
            <w:r>
              <w:rPr>
                <w:noProof/>
                <w:webHidden/>
              </w:rPr>
              <w:instrText xml:space="preserve"> PAGEREF _Toc236811749 \h </w:instrText>
            </w:r>
            <w:r>
              <w:rPr>
                <w:noProof/>
                <w:webHidden/>
              </w:rPr>
            </w:r>
            <w:r>
              <w:rPr>
                <w:noProof/>
                <w:webHidden/>
              </w:rPr>
              <w:fldChar w:fldCharType="separate"/>
            </w:r>
            <w:r>
              <w:rPr>
                <w:noProof/>
                <w:webHidden/>
              </w:rPr>
              <w:t>27</w:t>
            </w:r>
            <w:r>
              <w:rPr>
                <w:noProof/>
                <w:webHidden/>
              </w:rPr>
              <w:fldChar w:fldCharType="end"/>
            </w:r>
          </w:hyperlink>
        </w:p>
        <w:p w14:paraId="548B0685" w14:textId="2F4A0858"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50" w:history="1">
            <w:r w:rsidRPr="00D71E39">
              <w:rPr>
                <w:rStyle w:val="Hyperlink"/>
                <w:rFonts w:cs="Arial"/>
                <w:noProof/>
              </w:rPr>
              <w:t>4.2.3</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Visual Inspection</w:t>
            </w:r>
            <w:r>
              <w:rPr>
                <w:noProof/>
                <w:webHidden/>
              </w:rPr>
              <w:tab/>
            </w:r>
            <w:r>
              <w:rPr>
                <w:noProof/>
                <w:webHidden/>
              </w:rPr>
              <w:fldChar w:fldCharType="begin"/>
            </w:r>
            <w:r>
              <w:rPr>
                <w:noProof/>
                <w:webHidden/>
              </w:rPr>
              <w:instrText xml:space="preserve"> PAGEREF _Toc236811750 \h </w:instrText>
            </w:r>
            <w:r>
              <w:rPr>
                <w:noProof/>
                <w:webHidden/>
              </w:rPr>
            </w:r>
            <w:r>
              <w:rPr>
                <w:noProof/>
                <w:webHidden/>
              </w:rPr>
              <w:fldChar w:fldCharType="separate"/>
            </w:r>
            <w:r>
              <w:rPr>
                <w:noProof/>
                <w:webHidden/>
              </w:rPr>
              <w:t>27</w:t>
            </w:r>
            <w:r>
              <w:rPr>
                <w:noProof/>
                <w:webHidden/>
              </w:rPr>
              <w:fldChar w:fldCharType="end"/>
            </w:r>
          </w:hyperlink>
        </w:p>
        <w:p w14:paraId="74861087" w14:textId="0DE35335" w:rsidR="00D4296A" w:rsidRDefault="00D4296A">
          <w:pPr>
            <w:pStyle w:val="TOC1"/>
            <w:rPr>
              <w:rFonts w:asciiTheme="minorHAnsi" w:eastAsiaTheme="minorEastAsia" w:hAnsiTheme="minorHAnsi" w:cstheme="minorBidi"/>
              <w:b w:val="0"/>
              <w:noProof/>
              <w:kern w:val="2"/>
              <w:sz w:val="24"/>
              <w:szCs w:val="24"/>
              <w:lang w:val="en-IE" w:eastAsia="en-IE"/>
              <w14:ligatures w14:val="standardContextual"/>
            </w:rPr>
          </w:pPr>
          <w:hyperlink w:anchor="_Toc236811751" w:history="1">
            <w:r w:rsidRPr="00D71E39">
              <w:rPr>
                <w:rStyle w:val="Hyperlink"/>
                <w:rFonts w:cs="Arial"/>
                <w:noProof/>
              </w:rPr>
              <w:t>5</w:t>
            </w:r>
            <w:r>
              <w:rPr>
                <w:rFonts w:asciiTheme="minorHAnsi" w:eastAsiaTheme="minorEastAsia" w:hAnsiTheme="minorHAnsi" w:cstheme="minorBidi"/>
                <w:b w:val="0"/>
                <w:noProof/>
                <w:kern w:val="2"/>
                <w:sz w:val="24"/>
                <w:szCs w:val="24"/>
                <w:lang w:val="en-IE" w:eastAsia="en-IE"/>
                <w14:ligatures w14:val="standardContextual"/>
              </w:rPr>
              <w:tab/>
            </w:r>
            <w:r w:rsidRPr="00D71E39">
              <w:rPr>
                <w:rStyle w:val="Hyperlink"/>
                <w:rFonts w:cs="Arial"/>
                <w:noProof/>
              </w:rPr>
              <w:t>SECTION 5 – INFORMATION REQUIREMENTS DURING WORKS</w:t>
            </w:r>
            <w:r>
              <w:rPr>
                <w:noProof/>
                <w:webHidden/>
              </w:rPr>
              <w:tab/>
            </w:r>
            <w:r>
              <w:rPr>
                <w:noProof/>
                <w:webHidden/>
              </w:rPr>
              <w:fldChar w:fldCharType="begin"/>
            </w:r>
            <w:r>
              <w:rPr>
                <w:noProof/>
                <w:webHidden/>
              </w:rPr>
              <w:instrText xml:space="preserve"> PAGEREF _Toc236811751 \h </w:instrText>
            </w:r>
            <w:r>
              <w:rPr>
                <w:noProof/>
                <w:webHidden/>
              </w:rPr>
            </w:r>
            <w:r>
              <w:rPr>
                <w:noProof/>
                <w:webHidden/>
              </w:rPr>
              <w:fldChar w:fldCharType="separate"/>
            </w:r>
            <w:r>
              <w:rPr>
                <w:noProof/>
                <w:webHidden/>
              </w:rPr>
              <w:t>30</w:t>
            </w:r>
            <w:r>
              <w:rPr>
                <w:noProof/>
                <w:webHidden/>
              </w:rPr>
              <w:fldChar w:fldCharType="end"/>
            </w:r>
          </w:hyperlink>
        </w:p>
        <w:p w14:paraId="563500AE" w14:textId="2C84026F"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52" w:history="1">
            <w:r w:rsidRPr="00D71E39">
              <w:rPr>
                <w:rStyle w:val="Hyperlink"/>
                <w:rFonts w:cs="Arial"/>
                <w:noProof/>
              </w:rPr>
              <w:t>5.1</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_Toc236811752 \h </w:instrText>
            </w:r>
            <w:r>
              <w:rPr>
                <w:noProof/>
                <w:webHidden/>
              </w:rPr>
            </w:r>
            <w:r>
              <w:rPr>
                <w:noProof/>
                <w:webHidden/>
              </w:rPr>
              <w:fldChar w:fldCharType="separate"/>
            </w:r>
            <w:r>
              <w:rPr>
                <w:noProof/>
                <w:webHidden/>
              </w:rPr>
              <w:t>30</w:t>
            </w:r>
            <w:r>
              <w:rPr>
                <w:noProof/>
                <w:webHidden/>
              </w:rPr>
              <w:fldChar w:fldCharType="end"/>
            </w:r>
          </w:hyperlink>
        </w:p>
        <w:p w14:paraId="4A67F3F1" w14:textId="37E42DE3"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53" w:history="1">
            <w:r w:rsidRPr="00D71E39">
              <w:rPr>
                <w:rStyle w:val="Hyperlink"/>
                <w:rFonts w:cs="Arial"/>
                <w:noProof/>
              </w:rPr>
              <w:t>5.2</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Contractor’s Documents for Review</w:t>
            </w:r>
            <w:r>
              <w:rPr>
                <w:noProof/>
                <w:webHidden/>
              </w:rPr>
              <w:tab/>
            </w:r>
            <w:r>
              <w:rPr>
                <w:noProof/>
                <w:webHidden/>
              </w:rPr>
              <w:fldChar w:fldCharType="begin"/>
            </w:r>
            <w:r>
              <w:rPr>
                <w:noProof/>
                <w:webHidden/>
              </w:rPr>
              <w:instrText xml:space="preserve"> PAGEREF _Toc236811753 \h </w:instrText>
            </w:r>
            <w:r>
              <w:rPr>
                <w:noProof/>
                <w:webHidden/>
              </w:rPr>
            </w:r>
            <w:r>
              <w:rPr>
                <w:noProof/>
                <w:webHidden/>
              </w:rPr>
              <w:fldChar w:fldCharType="separate"/>
            </w:r>
            <w:r>
              <w:rPr>
                <w:noProof/>
                <w:webHidden/>
              </w:rPr>
              <w:t>30</w:t>
            </w:r>
            <w:r>
              <w:rPr>
                <w:noProof/>
                <w:webHidden/>
              </w:rPr>
              <w:fldChar w:fldCharType="end"/>
            </w:r>
          </w:hyperlink>
        </w:p>
        <w:p w14:paraId="11065180" w14:textId="567FAA88"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54" w:history="1">
            <w:r w:rsidRPr="00D71E39">
              <w:rPr>
                <w:rStyle w:val="Hyperlink"/>
                <w:rFonts w:cs="Arial"/>
                <w:noProof/>
              </w:rPr>
              <w:t>5.3</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Progress Photographs</w:t>
            </w:r>
            <w:r>
              <w:rPr>
                <w:noProof/>
                <w:webHidden/>
              </w:rPr>
              <w:tab/>
            </w:r>
            <w:r>
              <w:rPr>
                <w:noProof/>
                <w:webHidden/>
              </w:rPr>
              <w:fldChar w:fldCharType="begin"/>
            </w:r>
            <w:r>
              <w:rPr>
                <w:noProof/>
                <w:webHidden/>
              </w:rPr>
              <w:instrText xml:space="preserve"> PAGEREF _Toc236811754 \h </w:instrText>
            </w:r>
            <w:r>
              <w:rPr>
                <w:noProof/>
                <w:webHidden/>
              </w:rPr>
            </w:r>
            <w:r>
              <w:rPr>
                <w:noProof/>
                <w:webHidden/>
              </w:rPr>
              <w:fldChar w:fldCharType="separate"/>
            </w:r>
            <w:r>
              <w:rPr>
                <w:noProof/>
                <w:webHidden/>
              </w:rPr>
              <w:t>31</w:t>
            </w:r>
            <w:r>
              <w:rPr>
                <w:noProof/>
                <w:webHidden/>
              </w:rPr>
              <w:fldChar w:fldCharType="end"/>
            </w:r>
          </w:hyperlink>
        </w:p>
        <w:p w14:paraId="3A715306" w14:textId="6483F8BF"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55" w:history="1">
            <w:r w:rsidRPr="00D71E39">
              <w:rPr>
                <w:rStyle w:val="Hyperlink"/>
                <w:rFonts w:cs="Arial"/>
                <w:noProof/>
              </w:rPr>
              <w:t>5.4</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Temporary Works &amp; Pumping</w:t>
            </w:r>
            <w:r>
              <w:rPr>
                <w:noProof/>
                <w:webHidden/>
              </w:rPr>
              <w:tab/>
            </w:r>
            <w:r>
              <w:rPr>
                <w:noProof/>
                <w:webHidden/>
              </w:rPr>
              <w:fldChar w:fldCharType="begin"/>
            </w:r>
            <w:r>
              <w:rPr>
                <w:noProof/>
                <w:webHidden/>
              </w:rPr>
              <w:instrText xml:space="preserve"> PAGEREF _Toc236811755 \h </w:instrText>
            </w:r>
            <w:r>
              <w:rPr>
                <w:noProof/>
                <w:webHidden/>
              </w:rPr>
            </w:r>
            <w:r>
              <w:rPr>
                <w:noProof/>
                <w:webHidden/>
              </w:rPr>
              <w:fldChar w:fldCharType="separate"/>
            </w:r>
            <w:r>
              <w:rPr>
                <w:noProof/>
                <w:webHidden/>
              </w:rPr>
              <w:t>32</w:t>
            </w:r>
            <w:r>
              <w:rPr>
                <w:noProof/>
                <w:webHidden/>
              </w:rPr>
              <w:fldChar w:fldCharType="end"/>
            </w:r>
          </w:hyperlink>
        </w:p>
        <w:p w14:paraId="288AD783" w14:textId="08417127"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56" w:history="1">
            <w:r w:rsidRPr="00D71E39">
              <w:rPr>
                <w:rStyle w:val="Hyperlink"/>
                <w:rFonts w:cs="Arial"/>
                <w:noProof/>
              </w:rPr>
              <w:t>5.5</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Safety File</w:t>
            </w:r>
            <w:r>
              <w:rPr>
                <w:noProof/>
                <w:webHidden/>
              </w:rPr>
              <w:tab/>
            </w:r>
            <w:r>
              <w:rPr>
                <w:noProof/>
                <w:webHidden/>
              </w:rPr>
              <w:fldChar w:fldCharType="begin"/>
            </w:r>
            <w:r>
              <w:rPr>
                <w:noProof/>
                <w:webHidden/>
              </w:rPr>
              <w:instrText xml:space="preserve"> PAGEREF _Toc236811756 \h </w:instrText>
            </w:r>
            <w:r>
              <w:rPr>
                <w:noProof/>
                <w:webHidden/>
              </w:rPr>
            </w:r>
            <w:r>
              <w:rPr>
                <w:noProof/>
                <w:webHidden/>
              </w:rPr>
              <w:fldChar w:fldCharType="separate"/>
            </w:r>
            <w:r>
              <w:rPr>
                <w:noProof/>
                <w:webHidden/>
              </w:rPr>
              <w:t>32</w:t>
            </w:r>
            <w:r>
              <w:rPr>
                <w:noProof/>
                <w:webHidden/>
              </w:rPr>
              <w:fldChar w:fldCharType="end"/>
            </w:r>
          </w:hyperlink>
        </w:p>
        <w:p w14:paraId="717A7742" w14:textId="4C4D03DF"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57" w:history="1">
            <w:r w:rsidRPr="00D71E39">
              <w:rPr>
                <w:rStyle w:val="Hyperlink"/>
                <w:rFonts w:cs="Arial"/>
                <w:noProof/>
              </w:rPr>
              <w:t>5.6</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Design File</w:t>
            </w:r>
            <w:r>
              <w:rPr>
                <w:noProof/>
                <w:webHidden/>
              </w:rPr>
              <w:tab/>
            </w:r>
            <w:r>
              <w:rPr>
                <w:noProof/>
                <w:webHidden/>
              </w:rPr>
              <w:fldChar w:fldCharType="begin"/>
            </w:r>
            <w:r>
              <w:rPr>
                <w:noProof/>
                <w:webHidden/>
              </w:rPr>
              <w:instrText xml:space="preserve"> PAGEREF _Toc236811757 \h </w:instrText>
            </w:r>
            <w:r>
              <w:rPr>
                <w:noProof/>
                <w:webHidden/>
              </w:rPr>
            </w:r>
            <w:r>
              <w:rPr>
                <w:noProof/>
                <w:webHidden/>
              </w:rPr>
              <w:fldChar w:fldCharType="separate"/>
            </w:r>
            <w:r>
              <w:rPr>
                <w:noProof/>
                <w:webHidden/>
              </w:rPr>
              <w:t>33</w:t>
            </w:r>
            <w:r>
              <w:rPr>
                <w:noProof/>
                <w:webHidden/>
              </w:rPr>
              <w:fldChar w:fldCharType="end"/>
            </w:r>
          </w:hyperlink>
        </w:p>
        <w:p w14:paraId="023E0170" w14:textId="5AED7E6A"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58" w:history="1">
            <w:r w:rsidRPr="00D71E39">
              <w:rPr>
                <w:rStyle w:val="Hyperlink"/>
                <w:rFonts w:cs="Arial"/>
                <w:noProof/>
              </w:rPr>
              <w:t>5.6.1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_Toc236811758 \h </w:instrText>
            </w:r>
            <w:r>
              <w:rPr>
                <w:noProof/>
                <w:webHidden/>
              </w:rPr>
            </w:r>
            <w:r>
              <w:rPr>
                <w:noProof/>
                <w:webHidden/>
              </w:rPr>
              <w:fldChar w:fldCharType="separate"/>
            </w:r>
            <w:r>
              <w:rPr>
                <w:noProof/>
                <w:webHidden/>
              </w:rPr>
              <w:t>33</w:t>
            </w:r>
            <w:r>
              <w:rPr>
                <w:noProof/>
                <w:webHidden/>
              </w:rPr>
              <w:fldChar w:fldCharType="end"/>
            </w:r>
          </w:hyperlink>
        </w:p>
        <w:p w14:paraId="1FC9CCE1" w14:textId="79A1EBF1"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59" w:history="1">
            <w:r w:rsidRPr="00D71E39">
              <w:rPr>
                <w:rStyle w:val="Hyperlink"/>
                <w:rFonts w:cs="Arial"/>
                <w:noProof/>
              </w:rPr>
              <w:t>5.6.2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Executive Summary</w:t>
            </w:r>
            <w:r>
              <w:rPr>
                <w:noProof/>
                <w:webHidden/>
              </w:rPr>
              <w:tab/>
            </w:r>
            <w:r>
              <w:rPr>
                <w:noProof/>
                <w:webHidden/>
              </w:rPr>
              <w:fldChar w:fldCharType="begin"/>
            </w:r>
            <w:r>
              <w:rPr>
                <w:noProof/>
                <w:webHidden/>
              </w:rPr>
              <w:instrText xml:space="preserve"> PAGEREF _Toc236811759 \h </w:instrText>
            </w:r>
            <w:r>
              <w:rPr>
                <w:noProof/>
                <w:webHidden/>
              </w:rPr>
            </w:r>
            <w:r>
              <w:rPr>
                <w:noProof/>
                <w:webHidden/>
              </w:rPr>
              <w:fldChar w:fldCharType="separate"/>
            </w:r>
            <w:r>
              <w:rPr>
                <w:noProof/>
                <w:webHidden/>
              </w:rPr>
              <w:t>33</w:t>
            </w:r>
            <w:r>
              <w:rPr>
                <w:noProof/>
                <w:webHidden/>
              </w:rPr>
              <w:fldChar w:fldCharType="end"/>
            </w:r>
          </w:hyperlink>
        </w:p>
        <w:p w14:paraId="1BC58725" w14:textId="266E442C"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60" w:history="1">
            <w:r w:rsidRPr="00D71E39">
              <w:rPr>
                <w:rStyle w:val="Hyperlink"/>
                <w:rFonts w:cs="Arial"/>
                <w:noProof/>
              </w:rPr>
              <w:t>5.6.3</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Site Layout</w:t>
            </w:r>
            <w:r>
              <w:rPr>
                <w:noProof/>
                <w:webHidden/>
              </w:rPr>
              <w:tab/>
            </w:r>
            <w:r>
              <w:rPr>
                <w:noProof/>
                <w:webHidden/>
              </w:rPr>
              <w:fldChar w:fldCharType="begin"/>
            </w:r>
            <w:r>
              <w:rPr>
                <w:noProof/>
                <w:webHidden/>
              </w:rPr>
              <w:instrText xml:space="preserve"> PAGEREF _Toc236811760 \h </w:instrText>
            </w:r>
            <w:r>
              <w:rPr>
                <w:noProof/>
                <w:webHidden/>
              </w:rPr>
            </w:r>
            <w:r>
              <w:rPr>
                <w:noProof/>
                <w:webHidden/>
              </w:rPr>
              <w:fldChar w:fldCharType="separate"/>
            </w:r>
            <w:r>
              <w:rPr>
                <w:noProof/>
                <w:webHidden/>
              </w:rPr>
              <w:t>33</w:t>
            </w:r>
            <w:r>
              <w:rPr>
                <w:noProof/>
                <w:webHidden/>
              </w:rPr>
              <w:fldChar w:fldCharType="end"/>
            </w:r>
          </w:hyperlink>
        </w:p>
        <w:p w14:paraId="03DE51CA" w14:textId="2196A62F"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61" w:history="1">
            <w:r w:rsidRPr="00D71E39">
              <w:rPr>
                <w:rStyle w:val="Hyperlink"/>
                <w:rFonts w:cs="Arial"/>
                <w:noProof/>
              </w:rPr>
              <w:t>5.7</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Ancillary Services and Utilities</w:t>
            </w:r>
            <w:r>
              <w:rPr>
                <w:noProof/>
                <w:webHidden/>
              </w:rPr>
              <w:tab/>
            </w:r>
            <w:r>
              <w:rPr>
                <w:noProof/>
                <w:webHidden/>
              </w:rPr>
              <w:fldChar w:fldCharType="begin"/>
            </w:r>
            <w:r>
              <w:rPr>
                <w:noProof/>
                <w:webHidden/>
              </w:rPr>
              <w:instrText xml:space="preserve"> PAGEREF _Toc236811761 \h </w:instrText>
            </w:r>
            <w:r>
              <w:rPr>
                <w:noProof/>
                <w:webHidden/>
              </w:rPr>
            </w:r>
            <w:r>
              <w:rPr>
                <w:noProof/>
                <w:webHidden/>
              </w:rPr>
              <w:fldChar w:fldCharType="separate"/>
            </w:r>
            <w:r>
              <w:rPr>
                <w:noProof/>
                <w:webHidden/>
              </w:rPr>
              <w:t>33</w:t>
            </w:r>
            <w:r>
              <w:rPr>
                <w:noProof/>
                <w:webHidden/>
              </w:rPr>
              <w:fldChar w:fldCharType="end"/>
            </w:r>
          </w:hyperlink>
        </w:p>
        <w:p w14:paraId="02F46078" w14:textId="54D366CD"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62" w:history="1">
            <w:r w:rsidRPr="00D71E39">
              <w:rPr>
                <w:rStyle w:val="Hyperlink"/>
                <w:rFonts w:cs="Arial"/>
                <w:noProof/>
              </w:rPr>
              <w:t>5.8</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Detailed Design</w:t>
            </w:r>
            <w:r>
              <w:rPr>
                <w:noProof/>
                <w:webHidden/>
              </w:rPr>
              <w:tab/>
            </w:r>
            <w:r>
              <w:rPr>
                <w:noProof/>
                <w:webHidden/>
              </w:rPr>
              <w:fldChar w:fldCharType="begin"/>
            </w:r>
            <w:r>
              <w:rPr>
                <w:noProof/>
                <w:webHidden/>
              </w:rPr>
              <w:instrText xml:space="preserve"> PAGEREF _Toc236811762 \h </w:instrText>
            </w:r>
            <w:r>
              <w:rPr>
                <w:noProof/>
                <w:webHidden/>
              </w:rPr>
            </w:r>
            <w:r>
              <w:rPr>
                <w:noProof/>
                <w:webHidden/>
              </w:rPr>
              <w:fldChar w:fldCharType="separate"/>
            </w:r>
            <w:r>
              <w:rPr>
                <w:noProof/>
                <w:webHidden/>
              </w:rPr>
              <w:t>33</w:t>
            </w:r>
            <w:r>
              <w:rPr>
                <w:noProof/>
                <w:webHidden/>
              </w:rPr>
              <w:fldChar w:fldCharType="end"/>
            </w:r>
          </w:hyperlink>
        </w:p>
        <w:p w14:paraId="742583E7" w14:textId="3BD5C136"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63" w:history="1">
            <w:r w:rsidRPr="00D71E39">
              <w:rPr>
                <w:rStyle w:val="Hyperlink"/>
                <w:rFonts w:cs="Arial"/>
                <w:noProof/>
              </w:rPr>
              <w:t>5.8.1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General Arrangement Drawings</w:t>
            </w:r>
            <w:r>
              <w:rPr>
                <w:noProof/>
                <w:webHidden/>
              </w:rPr>
              <w:tab/>
            </w:r>
            <w:r>
              <w:rPr>
                <w:noProof/>
                <w:webHidden/>
              </w:rPr>
              <w:fldChar w:fldCharType="begin"/>
            </w:r>
            <w:r>
              <w:rPr>
                <w:noProof/>
                <w:webHidden/>
              </w:rPr>
              <w:instrText xml:space="preserve"> PAGEREF _Toc236811763 \h </w:instrText>
            </w:r>
            <w:r>
              <w:rPr>
                <w:noProof/>
                <w:webHidden/>
              </w:rPr>
            </w:r>
            <w:r>
              <w:rPr>
                <w:noProof/>
                <w:webHidden/>
              </w:rPr>
              <w:fldChar w:fldCharType="separate"/>
            </w:r>
            <w:r>
              <w:rPr>
                <w:noProof/>
                <w:webHidden/>
              </w:rPr>
              <w:t>34</w:t>
            </w:r>
            <w:r>
              <w:rPr>
                <w:noProof/>
                <w:webHidden/>
              </w:rPr>
              <w:fldChar w:fldCharType="end"/>
            </w:r>
          </w:hyperlink>
        </w:p>
        <w:p w14:paraId="5E422A7B" w14:textId="57D42489"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64" w:history="1">
            <w:r w:rsidRPr="00D71E39">
              <w:rPr>
                <w:rStyle w:val="Hyperlink"/>
                <w:rFonts w:cs="Arial"/>
                <w:noProof/>
              </w:rPr>
              <w:t>5.8.2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Detailed Electrical Design</w:t>
            </w:r>
            <w:r>
              <w:rPr>
                <w:noProof/>
                <w:webHidden/>
              </w:rPr>
              <w:tab/>
            </w:r>
            <w:r>
              <w:rPr>
                <w:noProof/>
                <w:webHidden/>
              </w:rPr>
              <w:fldChar w:fldCharType="begin"/>
            </w:r>
            <w:r>
              <w:rPr>
                <w:noProof/>
                <w:webHidden/>
              </w:rPr>
              <w:instrText xml:space="preserve"> PAGEREF _Toc236811764 \h </w:instrText>
            </w:r>
            <w:r>
              <w:rPr>
                <w:noProof/>
                <w:webHidden/>
              </w:rPr>
            </w:r>
            <w:r>
              <w:rPr>
                <w:noProof/>
                <w:webHidden/>
              </w:rPr>
              <w:fldChar w:fldCharType="separate"/>
            </w:r>
            <w:r>
              <w:rPr>
                <w:noProof/>
                <w:webHidden/>
              </w:rPr>
              <w:t>34</w:t>
            </w:r>
            <w:r>
              <w:rPr>
                <w:noProof/>
                <w:webHidden/>
              </w:rPr>
              <w:fldChar w:fldCharType="end"/>
            </w:r>
          </w:hyperlink>
        </w:p>
        <w:p w14:paraId="2B64A14D" w14:textId="5CA61E22"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65" w:history="1">
            <w:r w:rsidRPr="00D71E39">
              <w:rPr>
                <w:rStyle w:val="Hyperlink"/>
                <w:rFonts w:cs="Arial"/>
                <w:noProof/>
              </w:rPr>
              <w:t>5.8.3</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Schedules of Equipment &amp; Materials</w:t>
            </w:r>
            <w:r>
              <w:rPr>
                <w:noProof/>
                <w:webHidden/>
              </w:rPr>
              <w:tab/>
            </w:r>
            <w:r>
              <w:rPr>
                <w:noProof/>
                <w:webHidden/>
              </w:rPr>
              <w:fldChar w:fldCharType="begin"/>
            </w:r>
            <w:r>
              <w:rPr>
                <w:noProof/>
                <w:webHidden/>
              </w:rPr>
              <w:instrText xml:space="preserve"> PAGEREF _Toc236811765 \h </w:instrText>
            </w:r>
            <w:r>
              <w:rPr>
                <w:noProof/>
                <w:webHidden/>
              </w:rPr>
            </w:r>
            <w:r>
              <w:rPr>
                <w:noProof/>
                <w:webHidden/>
              </w:rPr>
              <w:fldChar w:fldCharType="separate"/>
            </w:r>
            <w:r>
              <w:rPr>
                <w:noProof/>
                <w:webHidden/>
              </w:rPr>
              <w:t>34</w:t>
            </w:r>
            <w:r>
              <w:rPr>
                <w:noProof/>
                <w:webHidden/>
              </w:rPr>
              <w:fldChar w:fldCharType="end"/>
            </w:r>
          </w:hyperlink>
        </w:p>
        <w:p w14:paraId="4E8CE109" w14:textId="613AD45D"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66" w:history="1">
            <w:r w:rsidRPr="00D71E39">
              <w:rPr>
                <w:rStyle w:val="Hyperlink"/>
                <w:rFonts w:cs="Arial"/>
                <w:noProof/>
              </w:rPr>
              <w:t>5.9</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Operation and Maintenance Manuals</w:t>
            </w:r>
            <w:r>
              <w:rPr>
                <w:noProof/>
                <w:webHidden/>
              </w:rPr>
              <w:tab/>
            </w:r>
            <w:r>
              <w:rPr>
                <w:noProof/>
                <w:webHidden/>
              </w:rPr>
              <w:fldChar w:fldCharType="begin"/>
            </w:r>
            <w:r>
              <w:rPr>
                <w:noProof/>
                <w:webHidden/>
              </w:rPr>
              <w:instrText xml:space="preserve"> PAGEREF _Toc236811766 \h </w:instrText>
            </w:r>
            <w:r>
              <w:rPr>
                <w:noProof/>
                <w:webHidden/>
              </w:rPr>
            </w:r>
            <w:r>
              <w:rPr>
                <w:noProof/>
                <w:webHidden/>
              </w:rPr>
              <w:fldChar w:fldCharType="separate"/>
            </w:r>
            <w:r>
              <w:rPr>
                <w:noProof/>
                <w:webHidden/>
              </w:rPr>
              <w:t>34</w:t>
            </w:r>
            <w:r>
              <w:rPr>
                <w:noProof/>
                <w:webHidden/>
              </w:rPr>
              <w:fldChar w:fldCharType="end"/>
            </w:r>
          </w:hyperlink>
        </w:p>
        <w:p w14:paraId="0DA1FCDA" w14:textId="618C6C39"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67" w:history="1">
            <w:r w:rsidRPr="00D71E39">
              <w:rPr>
                <w:rStyle w:val="Hyperlink"/>
                <w:rFonts w:cs="Arial"/>
                <w:noProof/>
              </w:rPr>
              <w:t>5.9.1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_Toc236811767 \h </w:instrText>
            </w:r>
            <w:r>
              <w:rPr>
                <w:noProof/>
                <w:webHidden/>
              </w:rPr>
            </w:r>
            <w:r>
              <w:rPr>
                <w:noProof/>
                <w:webHidden/>
              </w:rPr>
              <w:fldChar w:fldCharType="separate"/>
            </w:r>
            <w:r>
              <w:rPr>
                <w:noProof/>
                <w:webHidden/>
              </w:rPr>
              <w:t>34</w:t>
            </w:r>
            <w:r>
              <w:rPr>
                <w:noProof/>
                <w:webHidden/>
              </w:rPr>
              <w:fldChar w:fldCharType="end"/>
            </w:r>
          </w:hyperlink>
        </w:p>
        <w:p w14:paraId="1A6DDDDC" w14:textId="790EC63F"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68" w:history="1">
            <w:r w:rsidRPr="00D71E39">
              <w:rPr>
                <w:rStyle w:val="Hyperlink"/>
                <w:rFonts w:cs="Arial"/>
                <w:noProof/>
              </w:rPr>
              <w:t>5.9.2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Executive Summary</w:t>
            </w:r>
            <w:r>
              <w:rPr>
                <w:noProof/>
                <w:webHidden/>
              </w:rPr>
              <w:tab/>
            </w:r>
            <w:r>
              <w:rPr>
                <w:noProof/>
                <w:webHidden/>
              </w:rPr>
              <w:fldChar w:fldCharType="begin"/>
            </w:r>
            <w:r>
              <w:rPr>
                <w:noProof/>
                <w:webHidden/>
              </w:rPr>
              <w:instrText xml:space="preserve"> PAGEREF _Toc236811768 \h </w:instrText>
            </w:r>
            <w:r>
              <w:rPr>
                <w:noProof/>
                <w:webHidden/>
              </w:rPr>
            </w:r>
            <w:r>
              <w:rPr>
                <w:noProof/>
                <w:webHidden/>
              </w:rPr>
              <w:fldChar w:fldCharType="separate"/>
            </w:r>
            <w:r>
              <w:rPr>
                <w:noProof/>
                <w:webHidden/>
              </w:rPr>
              <w:t>35</w:t>
            </w:r>
            <w:r>
              <w:rPr>
                <w:noProof/>
                <w:webHidden/>
              </w:rPr>
              <w:fldChar w:fldCharType="end"/>
            </w:r>
          </w:hyperlink>
        </w:p>
        <w:p w14:paraId="03E51046" w14:textId="76DE7A6D"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69" w:history="1">
            <w:r w:rsidRPr="00D71E39">
              <w:rPr>
                <w:rStyle w:val="Hyperlink"/>
                <w:rFonts w:cs="Arial"/>
                <w:noProof/>
              </w:rPr>
              <w:t>5.9.3</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Manual Contents</w:t>
            </w:r>
            <w:r>
              <w:rPr>
                <w:noProof/>
                <w:webHidden/>
              </w:rPr>
              <w:tab/>
            </w:r>
            <w:r>
              <w:rPr>
                <w:noProof/>
                <w:webHidden/>
              </w:rPr>
              <w:fldChar w:fldCharType="begin"/>
            </w:r>
            <w:r>
              <w:rPr>
                <w:noProof/>
                <w:webHidden/>
              </w:rPr>
              <w:instrText xml:space="preserve"> PAGEREF _Toc236811769 \h </w:instrText>
            </w:r>
            <w:r>
              <w:rPr>
                <w:noProof/>
                <w:webHidden/>
              </w:rPr>
            </w:r>
            <w:r>
              <w:rPr>
                <w:noProof/>
                <w:webHidden/>
              </w:rPr>
              <w:fldChar w:fldCharType="separate"/>
            </w:r>
            <w:r>
              <w:rPr>
                <w:noProof/>
                <w:webHidden/>
              </w:rPr>
              <w:t>35</w:t>
            </w:r>
            <w:r>
              <w:rPr>
                <w:noProof/>
                <w:webHidden/>
              </w:rPr>
              <w:fldChar w:fldCharType="end"/>
            </w:r>
          </w:hyperlink>
        </w:p>
        <w:p w14:paraId="05AE0E9F" w14:textId="68232CCF"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70" w:history="1">
            <w:r w:rsidRPr="00D71E39">
              <w:rPr>
                <w:rStyle w:val="Hyperlink"/>
                <w:rFonts w:cs="Arial"/>
                <w:noProof/>
              </w:rPr>
              <w:t>5.10</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As Constructed Drawings</w:t>
            </w:r>
            <w:r>
              <w:rPr>
                <w:noProof/>
                <w:webHidden/>
              </w:rPr>
              <w:tab/>
            </w:r>
            <w:r>
              <w:rPr>
                <w:noProof/>
                <w:webHidden/>
              </w:rPr>
              <w:fldChar w:fldCharType="begin"/>
            </w:r>
            <w:r>
              <w:rPr>
                <w:noProof/>
                <w:webHidden/>
              </w:rPr>
              <w:instrText xml:space="preserve"> PAGEREF _Toc236811770 \h </w:instrText>
            </w:r>
            <w:r>
              <w:rPr>
                <w:noProof/>
                <w:webHidden/>
              </w:rPr>
            </w:r>
            <w:r>
              <w:rPr>
                <w:noProof/>
                <w:webHidden/>
              </w:rPr>
              <w:fldChar w:fldCharType="separate"/>
            </w:r>
            <w:r>
              <w:rPr>
                <w:noProof/>
                <w:webHidden/>
              </w:rPr>
              <w:t>35</w:t>
            </w:r>
            <w:r>
              <w:rPr>
                <w:noProof/>
                <w:webHidden/>
              </w:rPr>
              <w:fldChar w:fldCharType="end"/>
            </w:r>
          </w:hyperlink>
        </w:p>
        <w:p w14:paraId="01739E4A" w14:textId="0FE95580" w:rsidR="00D4296A" w:rsidRDefault="00D4296A">
          <w:pPr>
            <w:pStyle w:val="TOC1"/>
            <w:rPr>
              <w:rFonts w:asciiTheme="minorHAnsi" w:eastAsiaTheme="minorEastAsia" w:hAnsiTheme="minorHAnsi" w:cstheme="minorBidi"/>
              <w:b w:val="0"/>
              <w:noProof/>
              <w:kern w:val="2"/>
              <w:sz w:val="24"/>
              <w:szCs w:val="24"/>
              <w:lang w:val="en-IE" w:eastAsia="en-IE"/>
              <w14:ligatures w14:val="standardContextual"/>
            </w:rPr>
          </w:pPr>
          <w:hyperlink w:anchor="_Toc236811771" w:history="1">
            <w:r w:rsidRPr="00D71E39">
              <w:rPr>
                <w:rStyle w:val="Hyperlink"/>
                <w:rFonts w:cs="Arial"/>
                <w:noProof/>
              </w:rPr>
              <w:t>6</w:t>
            </w:r>
            <w:r>
              <w:rPr>
                <w:rFonts w:asciiTheme="minorHAnsi" w:eastAsiaTheme="minorEastAsia" w:hAnsiTheme="minorHAnsi" w:cstheme="minorBidi"/>
                <w:b w:val="0"/>
                <w:noProof/>
                <w:kern w:val="2"/>
                <w:sz w:val="24"/>
                <w:szCs w:val="24"/>
                <w:lang w:val="en-IE" w:eastAsia="en-IE"/>
                <w14:ligatures w14:val="standardContextual"/>
              </w:rPr>
              <w:tab/>
            </w:r>
            <w:r w:rsidRPr="00D71E39">
              <w:rPr>
                <w:rStyle w:val="Hyperlink"/>
                <w:rFonts w:cs="Arial"/>
                <w:noProof/>
              </w:rPr>
              <w:t>SECTION 6 – OTHER CONTRACTUAL REQUIREMENTS</w:t>
            </w:r>
            <w:r>
              <w:rPr>
                <w:noProof/>
                <w:webHidden/>
              </w:rPr>
              <w:tab/>
            </w:r>
            <w:r>
              <w:rPr>
                <w:noProof/>
                <w:webHidden/>
              </w:rPr>
              <w:fldChar w:fldCharType="begin"/>
            </w:r>
            <w:r>
              <w:rPr>
                <w:noProof/>
                <w:webHidden/>
              </w:rPr>
              <w:instrText xml:space="preserve"> PAGEREF _Toc236811771 \h </w:instrText>
            </w:r>
            <w:r>
              <w:rPr>
                <w:noProof/>
                <w:webHidden/>
              </w:rPr>
            </w:r>
            <w:r>
              <w:rPr>
                <w:noProof/>
                <w:webHidden/>
              </w:rPr>
              <w:fldChar w:fldCharType="separate"/>
            </w:r>
            <w:r>
              <w:rPr>
                <w:noProof/>
                <w:webHidden/>
              </w:rPr>
              <w:t>38</w:t>
            </w:r>
            <w:r>
              <w:rPr>
                <w:noProof/>
                <w:webHidden/>
              </w:rPr>
              <w:fldChar w:fldCharType="end"/>
            </w:r>
          </w:hyperlink>
        </w:p>
        <w:p w14:paraId="4B8C3D05" w14:textId="609D05E9"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72" w:history="1">
            <w:r w:rsidRPr="00D71E39">
              <w:rPr>
                <w:rStyle w:val="Hyperlink"/>
                <w:rFonts w:cs="Arial"/>
                <w:noProof/>
              </w:rPr>
              <w:t>6.1</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_Toc236811772 \h </w:instrText>
            </w:r>
            <w:r>
              <w:rPr>
                <w:noProof/>
                <w:webHidden/>
              </w:rPr>
            </w:r>
            <w:r>
              <w:rPr>
                <w:noProof/>
                <w:webHidden/>
              </w:rPr>
              <w:fldChar w:fldCharType="separate"/>
            </w:r>
            <w:r>
              <w:rPr>
                <w:noProof/>
                <w:webHidden/>
              </w:rPr>
              <w:t>38</w:t>
            </w:r>
            <w:r>
              <w:rPr>
                <w:noProof/>
                <w:webHidden/>
              </w:rPr>
              <w:fldChar w:fldCharType="end"/>
            </w:r>
          </w:hyperlink>
        </w:p>
        <w:p w14:paraId="5E0DD53D" w14:textId="16F8974C"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73" w:history="1">
            <w:r w:rsidRPr="00D71E39">
              <w:rPr>
                <w:rStyle w:val="Hyperlink"/>
                <w:rFonts w:cs="Arial"/>
                <w:noProof/>
              </w:rPr>
              <w:t>6.2</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Water Level Range/Flood Levels</w:t>
            </w:r>
            <w:r>
              <w:rPr>
                <w:noProof/>
                <w:webHidden/>
              </w:rPr>
              <w:tab/>
            </w:r>
            <w:r>
              <w:rPr>
                <w:noProof/>
                <w:webHidden/>
              </w:rPr>
              <w:fldChar w:fldCharType="begin"/>
            </w:r>
            <w:r>
              <w:rPr>
                <w:noProof/>
                <w:webHidden/>
              </w:rPr>
              <w:instrText xml:space="preserve"> PAGEREF _Toc236811773 \h </w:instrText>
            </w:r>
            <w:r>
              <w:rPr>
                <w:noProof/>
                <w:webHidden/>
              </w:rPr>
            </w:r>
            <w:r>
              <w:rPr>
                <w:noProof/>
                <w:webHidden/>
              </w:rPr>
              <w:fldChar w:fldCharType="separate"/>
            </w:r>
            <w:r>
              <w:rPr>
                <w:noProof/>
                <w:webHidden/>
              </w:rPr>
              <w:t>38</w:t>
            </w:r>
            <w:r>
              <w:rPr>
                <w:noProof/>
                <w:webHidden/>
              </w:rPr>
              <w:fldChar w:fldCharType="end"/>
            </w:r>
          </w:hyperlink>
        </w:p>
        <w:p w14:paraId="53BA6418" w14:textId="41E0E7C7"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74" w:history="1">
            <w:r w:rsidRPr="00D71E39">
              <w:rPr>
                <w:rStyle w:val="Hyperlink"/>
                <w:rFonts w:cs="Arial"/>
                <w:noProof/>
              </w:rPr>
              <w:t>6.3</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Planning and other Consents Obtained by the Employer</w:t>
            </w:r>
            <w:r>
              <w:rPr>
                <w:noProof/>
                <w:webHidden/>
              </w:rPr>
              <w:tab/>
            </w:r>
            <w:r>
              <w:rPr>
                <w:noProof/>
                <w:webHidden/>
              </w:rPr>
              <w:fldChar w:fldCharType="begin"/>
            </w:r>
            <w:r>
              <w:rPr>
                <w:noProof/>
                <w:webHidden/>
              </w:rPr>
              <w:instrText xml:space="preserve"> PAGEREF _Toc236811774 \h </w:instrText>
            </w:r>
            <w:r>
              <w:rPr>
                <w:noProof/>
                <w:webHidden/>
              </w:rPr>
            </w:r>
            <w:r>
              <w:rPr>
                <w:noProof/>
                <w:webHidden/>
              </w:rPr>
              <w:fldChar w:fldCharType="separate"/>
            </w:r>
            <w:r>
              <w:rPr>
                <w:noProof/>
                <w:webHidden/>
              </w:rPr>
              <w:t>38</w:t>
            </w:r>
            <w:r>
              <w:rPr>
                <w:noProof/>
                <w:webHidden/>
              </w:rPr>
              <w:fldChar w:fldCharType="end"/>
            </w:r>
          </w:hyperlink>
        </w:p>
        <w:p w14:paraId="309ECBE1" w14:textId="6AB9965A"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75" w:history="1">
            <w:r w:rsidRPr="00D71E39">
              <w:rPr>
                <w:rStyle w:val="Hyperlink"/>
                <w:rFonts w:cs="Arial"/>
                <w:noProof/>
              </w:rPr>
              <w:t>6.4</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Consents to be obtained by the Contractor</w:t>
            </w:r>
            <w:r>
              <w:rPr>
                <w:noProof/>
                <w:webHidden/>
              </w:rPr>
              <w:tab/>
            </w:r>
            <w:r>
              <w:rPr>
                <w:noProof/>
                <w:webHidden/>
              </w:rPr>
              <w:fldChar w:fldCharType="begin"/>
            </w:r>
            <w:r>
              <w:rPr>
                <w:noProof/>
                <w:webHidden/>
              </w:rPr>
              <w:instrText xml:space="preserve"> PAGEREF _Toc236811775 \h </w:instrText>
            </w:r>
            <w:r>
              <w:rPr>
                <w:noProof/>
                <w:webHidden/>
              </w:rPr>
            </w:r>
            <w:r>
              <w:rPr>
                <w:noProof/>
                <w:webHidden/>
              </w:rPr>
              <w:fldChar w:fldCharType="separate"/>
            </w:r>
            <w:r>
              <w:rPr>
                <w:noProof/>
                <w:webHidden/>
              </w:rPr>
              <w:t>38</w:t>
            </w:r>
            <w:r>
              <w:rPr>
                <w:noProof/>
                <w:webHidden/>
              </w:rPr>
              <w:fldChar w:fldCharType="end"/>
            </w:r>
          </w:hyperlink>
        </w:p>
        <w:p w14:paraId="57004470" w14:textId="181EC419"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76" w:history="1">
            <w:r w:rsidRPr="00D71E39">
              <w:rPr>
                <w:rStyle w:val="Hyperlink"/>
                <w:rFonts w:cs="Arial"/>
                <w:noProof/>
              </w:rPr>
              <w:t>6.5</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Reinstatement</w:t>
            </w:r>
            <w:r>
              <w:rPr>
                <w:noProof/>
                <w:webHidden/>
              </w:rPr>
              <w:tab/>
            </w:r>
            <w:r>
              <w:rPr>
                <w:noProof/>
                <w:webHidden/>
              </w:rPr>
              <w:fldChar w:fldCharType="begin"/>
            </w:r>
            <w:r>
              <w:rPr>
                <w:noProof/>
                <w:webHidden/>
              </w:rPr>
              <w:instrText xml:space="preserve"> PAGEREF _Toc236811776 \h </w:instrText>
            </w:r>
            <w:r>
              <w:rPr>
                <w:noProof/>
                <w:webHidden/>
              </w:rPr>
            </w:r>
            <w:r>
              <w:rPr>
                <w:noProof/>
                <w:webHidden/>
              </w:rPr>
              <w:fldChar w:fldCharType="separate"/>
            </w:r>
            <w:r>
              <w:rPr>
                <w:noProof/>
                <w:webHidden/>
              </w:rPr>
              <w:t>39</w:t>
            </w:r>
            <w:r>
              <w:rPr>
                <w:noProof/>
                <w:webHidden/>
              </w:rPr>
              <w:fldChar w:fldCharType="end"/>
            </w:r>
          </w:hyperlink>
        </w:p>
        <w:p w14:paraId="404E6463" w14:textId="438791C2"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77" w:history="1">
            <w:r w:rsidRPr="00D71E39">
              <w:rPr>
                <w:rStyle w:val="Hyperlink"/>
                <w:rFonts w:cs="Arial"/>
                <w:noProof/>
              </w:rPr>
              <w:t>6.5.1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_Toc236811777 \h </w:instrText>
            </w:r>
            <w:r>
              <w:rPr>
                <w:noProof/>
                <w:webHidden/>
              </w:rPr>
            </w:r>
            <w:r>
              <w:rPr>
                <w:noProof/>
                <w:webHidden/>
              </w:rPr>
              <w:fldChar w:fldCharType="separate"/>
            </w:r>
            <w:r>
              <w:rPr>
                <w:noProof/>
                <w:webHidden/>
              </w:rPr>
              <w:t>39</w:t>
            </w:r>
            <w:r>
              <w:rPr>
                <w:noProof/>
                <w:webHidden/>
              </w:rPr>
              <w:fldChar w:fldCharType="end"/>
            </w:r>
          </w:hyperlink>
        </w:p>
        <w:p w14:paraId="1A6E12CB" w14:textId="7F51EDA4"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78" w:history="1">
            <w:r w:rsidRPr="00D71E39">
              <w:rPr>
                <w:rStyle w:val="Hyperlink"/>
                <w:rFonts w:cs="Arial"/>
                <w:noProof/>
              </w:rPr>
              <w:t>6.5.2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Roads &amp; Footpaths</w:t>
            </w:r>
            <w:r>
              <w:rPr>
                <w:noProof/>
                <w:webHidden/>
              </w:rPr>
              <w:tab/>
            </w:r>
            <w:r>
              <w:rPr>
                <w:noProof/>
                <w:webHidden/>
              </w:rPr>
              <w:fldChar w:fldCharType="begin"/>
            </w:r>
            <w:r>
              <w:rPr>
                <w:noProof/>
                <w:webHidden/>
              </w:rPr>
              <w:instrText xml:space="preserve"> PAGEREF _Toc236811778 \h </w:instrText>
            </w:r>
            <w:r>
              <w:rPr>
                <w:noProof/>
                <w:webHidden/>
              </w:rPr>
            </w:r>
            <w:r>
              <w:rPr>
                <w:noProof/>
                <w:webHidden/>
              </w:rPr>
              <w:fldChar w:fldCharType="separate"/>
            </w:r>
            <w:r>
              <w:rPr>
                <w:noProof/>
                <w:webHidden/>
              </w:rPr>
              <w:t>39</w:t>
            </w:r>
            <w:r>
              <w:rPr>
                <w:noProof/>
                <w:webHidden/>
              </w:rPr>
              <w:fldChar w:fldCharType="end"/>
            </w:r>
          </w:hyperlink>
        </w:p>
        <w:p w14:paraId="0BD3ADA5" w14:textId="53FA6EDD"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79" w:history="1">
            <w:r w:rsidRPr="00D71E39">
              <w:rPr>
                <w:rStyle w:val="Hyperlink"/>
                <w:rFonts w:cs="Arial"/>
                <w:noProof/>
              </w:rPr>
              <w:t>6.5.3</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Temporary Works Areas</w:t>
            </w:r>
            <w:r>
              <w:rPr>
                <w:noProof/>
                <w:webHidden/>
              </w:rPr>
              <w:tab/>
            </w:r>
            <w:r>
              <w:rPr>
                <w:noProof/>
                <w:webHidden/>
              </w:rPr>
              <w:fldChar w:fldCharType="begin"/>
            </w:r>
            <w:r>
              <w:rPr>
                <w:noProof/>
                <w:webHidden/>
              </w:rPr>
              <w:instrText xml:space="preserve"> PAGEREF _Toc236811779 \h </w:instrText>
            </w:r>
            <w:r>
              <w:rPr>
                <w:noProof/>
                <w:webHidden/>
              </w:rPr>
            </w:r>
            <w:r>
              <w:rPr>
                <w:noProof/>
                <w:webHidden/>
              </w:rPr>
              <w:fldChar w:fldCharType="separate"/>
            </w:r>
            <w:r>
              <w:rPr>
                <w:noProof/>
                <w:webHidden/>
              </w:rPr>
              <w:t>39</w:t>
            </w:r>
            <w:r>
              <w:rPr>
                <w:noProof/>
                <w:webHidden/>
              </w:rPr>
              <w:fldChar w:fldCharType="end"/>
            </w:r>
          </w:hyperlink>
        </w:p>
        <w:p w14:paraId="52B959BF" w14:textId="35FA4A4D"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80" w:history="1">
            <w:r w:rsidRPr="00D71E39">
              <w:rPr>
                <w:rStyle w:val="Hyperlink"/>
                <w:rFonts w:cs="Arial"/>
                <w:noProof/>
              </w:rPr>
              <w:t>6.6</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Publicity</w:t>
            </w:r>
            <w:r>
              <w:rPr>
                <w:noProof/>
                <w:webHidden/>
              </w:rPr>
              <w:tab/>
            </w:r>
            <w:r>
              <w:rPr>
                <w:noProof/>
                <w:webHidden/>
              </w:rPr>
              <w:fldChar w:fldCharType="begin"/>
            </w:r>
            <w:r>
              <w:rPr>
                <w:noProof/>
                <w:webHidden/>
              </w:rPr>
              <w:instrText xml:space="preserve"> PAGEREF _Toc236811780 \h </w:instrText>
            </w:r>
            <w:r>
              <w:rPr>
                <w:noProof/>
                <w:webHidden/>
              </w:rPr>
            </w:r>
            <w:r>
              <w:rPr>
                <w:noProof/>
                <w:webHidden/>
              </w:rPr>
              <w:fldChar w:fldCharType="separate"/>
            </w:r>
            <w:r>
              <w:rPr>
                <w:noProof/>
                <w:webHidden/>
              </w:rPr>
              <w:t>39</w:t>
            </w:r>
            <w:r>
              <w:rPr>
                <w:noProof/>
                <w:webHidden/>
              </w:rPr>
              <w:fldChar w:fldCharType="end"/>
            </w:r>
          </w:hyperlink>
        </w:p>
        <w:p w14:paraId="2BB4E72E" w14:textId="71813280"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81" w:history="1">
            <w:r w:rsidRPr="00D71E39">
              <w:rPr>
                <w:rStyle w:val="Hyperlink"/>
                <w:rFonts w:cs="Arial"/>
                <w:noProof/>
              </w:rPr>
              <w:t>6.7</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Confidential Nature of Contract Documents</w:t>
            </w:r>
            <w:r>
              <w:rPr>
                <w:noProof/>
                <w:webHidden/>
              </w:rPr>
              <w:tab/>
            </w:r>
            <w:r>
              <w:rPr>
                <w:noProof/>
                <w:webHidden/>
              </w:rPr>
              <w:fldChar w:fldCharType="begin"/>
            </w:r>
            <w:r>
              <w:rPr>
                <w:noProof/>
                <w:webHidden/>
              </w:rPr>
              <w:instrText xml:space="preserve"> PAGEREF _Toc236811781 \h </w:instrText>
            </w:r>
            <w:r>
              <w:rPr>
                <w:noProof/>
                <w:webHidden/>
              </w:rPr>
            </w:r>
            <w:r>
              <w:rPr>
                <w:noProof/>
                <w:webHidden/>
              </w:rPr>
              <w:fldChar w:fldCharType="separate"/>
            </w:r>
            <w:r>
              <w:rPr>
                <w:noProof/>
                <w:webHidden/>
              </w:rPr>
              <w:t>40</w:t>
            </w:r>
            <w:r>
              <w:rPr>
                <w:noProof/>
                <w:webHidden/>
              </w:rPr>
              <w:fldChar w:fldCharType="end"/>
            </w:r>
          </w:hyperlink>
        </w:p>
        <w:p w14:paraId="56158DAD" w14:textId="0857C1FA"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82" w:history="1">
            <w:r w:rsidRPr="00D71E39">
              <w:rPr>
                <w:rStyle w:val="Hyperlink"/>
                <w:rFonts w:cs="Arial"/>
                <w:noProof/>
              </w:rPr>
              <w:t>6.8</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Water for the Works</w:t>
            </w:r>
            <w:r>
              <w:rPr>
                <w:noProof/>
                <w:webHidden/>
              </w:rPr>
              <w:tab/>
            </w:r>
            <w:r>
              <w:rPr>
                <w:noProof/>
                <w:webHidden/>
              </w:rPr>
              <w:fldChar w:fldCharType="begin"/>
            </w:r>
            <w:r>
              <w:rPr>
                <w:noProof/>
                <w:webHidden/>
              </w:rPr>
              <w:instrText xml:space="preserve"> PAGEREF _Toc236811782 \h </w:instrText>
            </w:r>
            <w:r>
              <w:rPr>
                <w:noProof/>
                <w:webHidden/>
              </w:rPr>
            </w:r>
            <w:r>
              <w:rPr>
                <w:noProof/>
                <w:webHidden/>
              </w:rPr>
              <w:fldChar w:fldCharType="separate"/>
            </w:r>
            <w:r>
              <w:rPr>
                <w:noProof/>
                <w:webHidden/>
              </w:rPr>
              <w:t>40</w:t>
            </w:r>
            <w:r>
              <w:rPr>
                <w:noProof/>
                <w:webHidden/>
              </w:rPr>
              <w:fldChar w:fldCharType="end"/>
            </w:r>
          </w:hyperlink>
        </w:p>
        <w:p w14:paraId="13E90802" w14:textId="41FFB6A8"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83" w:history="1">
            <w:r w:rsidRPr="00D71E39">
              <w:rPr>
                <w:rStyle w:val="Hyperlink"/>
                <w:rFonts w:cs="Arial"/>
                <w:noProof/>
              </w:rPr>
              <w:t>6.9</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Compounds and Site Access</w:t>
            </w:r>
            <w:r>
              <w:rPr>
                <w:noProof/>
                <w:webHidden/>
              </w:rPr>
              <w:tab/>
            </w:r>
            <w:r>
              <w:rPr>
                <w:noProof/>
                <w:webHidden/>
              </w:rPr>
              <w:fldChar w:fldCharType="begin"/>
            </w:r>
            <w:r>
              <w:rPr>
                <w:noProof/>
                <w:webHidden/>
              </w:rPr>
              <w:instrText xml:space="preserve"> PAGEREF _Toc236811783 \h </w:instrText>
            </w:r>
            <w:r>
              <w:rPr>
                <w:noProof/>
                <w:webHidden/>
              </w:rPr>
            </w:r>
            <w:r>
              <w:rPr>
                <w:noProof/>
                <w:webHidden/>
              </w:rPr>
              <w:fldChar w:fldCharType="separate"/>
            </w:r>
            <w:r>
              <w:rPr>
                <w:noProof/>
                <w:webHidden/>
              </w:rPr>
              <w:t>40</w:t>
            </w:r>
            <w:r>
              <w:rPr>
                <w:noProof/>
                <w:webHidden/>
              </w:rPr>
              <w:fldChar w:fldCharType="end"/>
            </w:r>
          </w:hyperlink>
        </w:p>
        <w:p w14:paraId="6DE4E640" w14:textId="7F90CD01"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84" w:history="1">
            <w:r w:rsidRPr="00D71E39">
              <w:rPr>
                <w:rStyle w:val="Hyperlink"/>
                <w:rFonts w:cs="Arial"/>
                <w:noProof/>
              </w:rPr>
              <w:t>6.9.1</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Access and Site Boundaries</w:t>
            </w:r>
            <w:r>
              <w:rPr>
                <w:noProof/>
                <w:webHidden/>
              </w:rPr>
              <w:tab/>
            </w:r>
            <w:r>
              <w:rPr>
                <w:noProof/>
                <w:webHidden/>
              </w:rPr>
              <w:fldChar w:fldCharType="begin"/>
            </w:r>
            <w:r>
              <w:rPr>
                <w:noProof/>
                <w:webHidden/>
              </w:rPr>
              <w:instrText xml:space="preserve"> PAGEREF _Toc236811784 \h </w:instrText>
            </w:r>
            <w:r>
              <w:rPr>
                <w:noProof/>
                <w:webHidden/>
              </w:rPr>
            </w:r>
            <w:r>
              <w:rPr>
                <w:noProof/>
                <w:webHidden/>
              </w:rPr>
              <w:fldChar w:fldCharType="separate"/>
            </w:r>
            <w:r>
              <w:rPr>
                <w:noProof/>
                <w:webHidden/>
              </w:rPr>
              <w:t>40</w:t>
            </w:r>
            <w:r>
              <w:rPr>
                <w:noProof/>
                <w:webHidden/>
              </w:rPr>
              <w:fldChar w:fldCharType="end"/>
            </w:r>
          </w:hyperlink>
        </w:p>
        <w:p w14:paraId="016227EE" w14:textId="62CB8FB3" w:rsidR="00D4296A" w:rsidRDefault="00D4296A">
          <w:pPr>
            <w:pStyle w:val="TOC3"/>
            <w:tabs>
              <w:tab w:val="left" w:pos="1440"/>
              <w:tab w:val="right" w:leader="dot" w:pos="9799"/>
            </w:tabs>
            <w:rPr>
              <w:rFonts w:asciiTheme="minorHAnsi" w:eastAsiaTheme="minorEastAsia" w:hAnsiTheme="minorHAnsi" w:cstheme="minorBidi"/>
              <w:noProof/>
              <w:kern w:val="2"/>
              <w:sz w:val="24"/>
              <w:szCs w:val="24"/>
              <w:lang w:val="en-IE" w:eastAsia="en-IE"/>
              <w14:ligatures w14:val="standardContextual"/>
            </w:rPr>
          </w:pPr>
          <w:hyperlink w:anchor="_Toc236811785" w:history="1">
            <w:r w:rsidRPr="00D71E39">
              <w:rPr>
                <w:rStyle w:val="Hyperlink"/>
                <w:rFonts w:cs="Arial"/>
                <w:noProof/>
              </w:rPr>
              <w:t>6.9.2</w:t>
            </w:r>
            <w:r>
              <w:rPr>
                <w:rFonts w:asciiTheme="minorHAnsi" w:eastAsiaTheme="minorEastAsia" w:hAnsiTheme="minorHAnsi" w:cstheme="minorBidi"/>
                <w:noProof/>
                <w:kern w:val="2"/>
                <w:sz w:val="24"/>
                <w:szCs w:val="24"/>
                <w:lang w:val="en-IE" w:eastAsia="en-IE"/>
                <w14:ligatures w14:val="standardContextual"/>
              </w:rPr>
              <w:tab/>
            </w:r>
            <w:r w:rsidRPr="00D71E39">
              <w:rPr>
                <w:rStyle w:val="Hyperlink"/>
                <w:rFonts w:cs="Arial"/>
                <w:noProof/>
              </w:rPr>
              <w:t>Fencing of the Site</w:t>
            </w:r>
            <w:r>
              <w:rPr>
                <w:noProof/>
                <w:webHidden/>
              </w:rPr>
              <w:tab/>
            </w:r>
            <w:r>
              <w:rPr>
                <w:noProof/>
                <w:webHidden/>
              </w:rPr>
              <w:fldChar w:fldCharType="begin"/>
            </w:r>
            <w:r>
              <w:rPr>
                <w:noProof/>
                <w:webHidden/>
              </w:rPr>
              <w:instrText xml:space="preserve"> PAGEREF _Toc236811785 \h </w:instrText>
            </w:r>
            <w:r>
              <w:rPr>
                <w:noProof/>
                <w:webHidden/>
              </w:rPr>
            </w:r>
            <w:r>
              <w:rPr>
                <w:noProof/>
                <w:webHidden/>
              </w:rPr>
              <w:fldChar w:fldCharType="separate"/>
            </w:r>
            <w:r>
              <w:rPr>
                <w:noProof/>
                <w:webHidden/>
              </w:rPr>
              <w:t>40</w:t>
            </w:r>
            <w:r>
              <w:rPr>
                <w:noProof/>
                <w:webHidden/>
              </w:rPr>
              <w:fldChar w:fldCharType="end"/>
            </w:r>
          </w:hyperlink>
        </w:p>
        <w:p w14:paraId="2DA2808C" w14:textId="681B5298"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86" w:history="1">
            <w:r w:rsidRPr="00D71E39">
              <w:rPr>
                <w:rStyle w:val="Hyperlink"/>
                <w:rFonts w:cs="Arial"/>
                <w:noProof/>
              </w:rPr>
              <w:t>6.10</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Spill Event</w:t>
            </w:r>
            <w:r>
              <w:rPr>
                <w:noProof/>
                <w:webHidden/>
              </w:rPr>
              <w:tab/>
            </w:r>
            <w:r>
              <w:rPr>
                <w:noProof/>
                <w:webHidden/>
              </w:rPr>
              <w:fldChar w:fldCharType="begin"/>
            </w:r>
            <w:r>
              <w:rPr>
                <w:noProof/>
                <w:webHidden/>
              </w:rPr>
              <w:instrText xml:space="preserve"> PAGEREF _Toc236811786 \h </w:instrText>
            </w:r>
            <w:r>
              <w:rPr>
                <w:noProof/>
                <w:webHidden/>
              </w:rPr>
            </w:r>
            <w:r>
              <w:rPr>
                <w:noProof/>
                <w:webHidden/>
              </w:rPr>
              <w:fldChar w:fldCharType="separate"/>
            </w:r>
            <w:r>
              <w:rPr>
                <w:noProof/>
                <w:webHidden/>
              </w:rPr>
              <w:t>40</w:t>
            </w:r>
            <w:r>
              <w:rPr>
                <w:noProof/>
                <w:webHidden/>
              </w:rPr>
              <w:fldChar w:fldCharType="end"/>
            </w:r>
          </w:hyperlink>
        </w:p>
        <w:p w14:paraId="4E2A3F58" w14:textId="5A34157B"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87" w:history="1">
            <w:r w:rsidRPr="00D71E39">
              <w:rPr>
                <w:rStyle w:val="Hyperlink"/>
                <w:rFonts w:cs="Arial"/>
                <w:noProof/>
              </w:rPr>
              <w:t>6.11</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Water Quality</w:t>
            </w:r>
            <w:r>
              <w:rPr>
                <w:noProof/>
                <w:webHidden/>
              </w:rPr>
              <w:tab/>
            </w:r>
            <w:r>
              <w:rPr>
                <w:noProof/>
                <w:webHidden/>
              </w:rPr>
              <w:fldChar w:fldCharType="begin"/>
            </w:r>
            <w:r>
              <w:rPr>
                <w:noProof/>
                <w:webHidden/>
              </w:rPr>
              <w:instrText xml:space="preserve"> PAGEREF _Toc236811787 \h </w:instrText>
            </w:r>
            <w:r>
              <w:rPr>
                <w:noProof/>
                <w:webHidden/>
              </w:rPr>
            </w:r>
            <w:r>
              <w:rPr>
                <w:noProof/>
                <w:webHidden/>
              </w:rPr>
              <w:fldChar w:fldCharType="separate"/>
            </w:r>
            <w:r>
              <w:rPr>
                <w:noProof/>
                <w:webHidden/>
              </w:rPr>
              <w:t>40</w:t>
            </w:r>
            <w:r>
              <w:rPr>
                <w:noProof/>
                <w:webHidden/>
              </w:rPr>
              <w:fldChar w:fldCharType="end"/>
            </w:r>
          </w:hyperlink>
        </w:p>
        <w:p w14:paraId="45CCF90F" w14:textId="0AC494AB" w:rsidR="00D4296A" w:rsidRDefault="00D4296A">
          <w:pPr>
            <w:pStyle w:val="TOC1"/>
            <w:rPr>
              <w:rFonts w:asciiTheme="minorHAnsi" w:eastAsiaTheme="minorEastAsia" w:hAnsiTheme="minorHAnsi" w:cstheme="minorBidi"/>
              <w:b w:val="0"/>
              <w:noProof/>
              <w:kern w:val="2"/>
              <w:sz w:val="24"/>
              <w:szCs w:val="24"/>
              <w:lang w:val="en-IE" w:eastAsia="en-IE"/>
              <w14:ligatures w14:val="standardContextual"/>
            </w:rPr>
          </w:pPr>
          <w:hyperlink w:anchor="_Toc236811788" w:history="1">
            <w:r w:rsidRPr="00D71E39">
              <w:rPr>
                <w:rStyle w:val="Hyperlink"/>
                <w:rFonts w:cs="Arial"/>
                <w:noProof/>
              </w:rPr>
              <w:t>7</w:t>
            </w:r>
            <w:r>
              <w:rPr>
                <w:rFonts w:asciiTheme="minorHAnsi" w:eastAsiaTheme="minorEastAsia" w:hAnsiTheme="minorHAnsi" w:cstheme="minorBidi"/>
                <w:b w:val="0"/>
                <w:noProof/>
                <w:kern w:val="2"/>
                <w:sz w:val="24"/>
                <w:szCs w:val="24"/>
                <w:lang w:val="en-IE" w:eastAsia="en-IE"/>
                <w14:ligatures w14:val="standardContextual"/>
              </w:rPr>
              <w:tab/>
            </w:r>
            <w:r w:rsidRPr="00D71E39">
              <w:rPr>
                <w:rStyle w:val="Hyperlink"/>
                <w:rFonts w:cs="Arial"/>
                <w:noProof/>
              </w:rPr>
              <w:t>SECTION 7 – GENERAL WORKS SPECIFICATION</w:t>
            </w:r>
            <w:r>
              <w:rPr>
                <w:noProof/>
                <w:webHidden/>
              </w:rPr>
              <w:tab/>
            </w:r>
            <w:r>
              <w:rPr>
                <w:noProof/>
                <w:webHidden/>
              </w:rPr>
              <w:fldChar w:fldCharType="begin"/>
            </w:r>
            <w:r>
              <w:rPr>
                <w:noProof/>
                <w:webHidden/>
              </w:rPr>
              <w:instrText xml:space="preserve"> PAGEREF _Toc236811788 \h </w:instrText>
            </w:r>
            <w:r>
              <w:rPr>
                <w:noProof/>
                <w:webHidden/>
              </w:rPr>
            </w:r>
            <w:r>
              <w:rPr>
                <w:noProof/>
                <w:webHidden/>
              </w:rPr>
              <w:fldChar w:fldCharType="separate"/>
            </w:r>
            <w:r>
              <w:rPr>
                <w:noProof/>
                <w:webHidden/>
              </w:rPr>
              <w:t>42</w:t>
            </w:r>
            <w:r>
              <w:rPr>
                <w:noProof/>
                <w:webHidden/>
              </w:rPr>
              <w:fldChar w:fldCharType="end"/>
            </w:r>
          </w:hyperlink>
        </w:p>
        <w:p w14:paraId="637B8DC3" w14:textId="2865EC9F"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89" w:history="1">
            <w:r w:rsidRPr="00D71E39">
              <w:rPr>
                <w:rStyle w:val="Hyperlink"/>
                <w:rFonts w:cs="Arial"/>
                <w:noProof/>
              </w:rPr>
              <w:t>7.1</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General</w:t>
            </w:r>
            <w:r>
              <w:rPr>
                <w:noProof/>
                <w:webHidden/>
              </w:rPr>
              <w:tab/>
            </w:r>
            <w:r>
              <w:rPr>
                <w:noProof/>
                <w:webHidden/>
              </w:rPr>
              <w:fldChar w:fldCharType="begin"/>
            </w:r>
            <w:r>
              <w:rPr>
                <w:noProof/>
                <w:webHidden/>
              </w:rPr>
              <w:instrText xml:space="preserve"> PAGEREF _Toc236811789 \h </w:instrText>
            </w:r>
            <w:r>
              <w:rPr>
                <w:noProof/>
                <w:webHidden/>
              </w:rPr>
            </w:r>
            <w:r>
              <w:rPr>
                <w:noProof/>
                <w:webHidden/>
              </w:rPr>
              <w:fldChar w:fldCharType="separate"/>
            </w:r>
            <w:r>
              <w:rPr>
                <w:noProof/>
                <w:webHidden/>
              </w:rPr>
              <w:t>42</w:t>
            </w:r>
            <w:r>
              <w:rPr>
                <w:noProof/>
                <w:webHidden/>
              </w:rPr>
              <w:fldChar w:fldCharType="end"/>
            </w:r>
          </w:hyperlink>
        </w:p>
        <w:p w14:paraId="15FA5F76" w14:textId="700BBCCB"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90" w:history="1">
            <w:r w:rsidRPr="00D71E39">
              <w:rPr>
                <w:rStyle w:val="Hyperlink"/>
                <w:rFonts w:cs="Arial"/>
                <w:noProof/>
              </w:rPr>
              <w:t>7.2</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Engineering Specification</w:t>
            </w:r>
            <w:r>
              <w:rPr>
                <w:noProof/>
                <w:webHidden/>
              </w:rPr>
              <w:tab/>
            </w:r>
            <w:r>
              <w:rPr>
                <w:noProof/>
                <w:webHidden/>
              </w:rPr>
              <w:fldChar w:fldCharType="begin"/>
            </w:r>
            <w:r>
              <w:rPr>
                <w:noProof/>
                <w:webHidden/>
              </w:rPr>
              <w:instrText xml:space="preserve"> PAGEREF _Toc236811790 \h </w:instrText>
            </w:r>
            <w:r>
              <w:rPr>
                <w:noProof/>
                <w:webHidden/>
              </w:rPr>
            </w:r>
            <w:r>
              <w:rPr>
                <w:noProof/>
                <w:webHidden/>
              </w:rPr>
              <w:fldChar w:fldCharType="separate"/>
            </w:r>
            <w:r>
              <w:rPr>
                <w:noProof/>
                <w:webHidden/>
              </w:rPr>
              <w:t>42</w:t>
            </w:r>
            <w:r>
              <w:rPr>
                <w:noProof/>
                <w:webHidden/>
              </w:rPr>
              <w:fldChar w:fldCharType="end"/>
            </w:r>
          </w:hyperlink>
        </w:p>
        <w:p w14:paraId="412D01BE" w14:textId="50F30D02"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91" w:history="1">
            <w:r w:rsidRPr="00D71E39">
              <w:rPr>
                <w:rStyle w:val="Hyperlink"/>
                <w:rFonts w:cs="Arial"/>
                <w:noProof/>
              </w:rPr>
              <w:t>7.3</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Standards and Specifications for Plant and Materials</w:t>
            </w:r>
            <w:r>
              <w:rPr>
                <w:noProof/>
                <w:webHidden/>
              </w:rPr>
              <w:tab/>
            </w:r>
            <w:r>
              <w:rPr>
                <w:noProof/>
                <w:webHidden/>
              </w:rPr>
              <w:fldChar w:fldCharType="begin"/>
            </w:r>
            <w:r>
              <w:rPr>
                <w:noProof/>
                <w:webHidden/>
              </w:rPr>
              <w:instrText xml:space="preserve"> PAGEREF _Toc236811791 \h </w:instrText>
            </w:r>
            <w:r>
              <w:rPr>
                <w:noProof/>
                <w:webHidden/>
              </w:rPr>
            </w:r>
            <w:r>
              <w:rPr>
                <w:noProof/>
                <w:webHidden/>
              </w:rPr>
              <w:fldChar w:fldCharType="separate"/>
            </w:r>
            <w:r>
              <w:rPr>
                <w:noProof/>
                <w:webHidden/>
              </w:rPr>
              <w:t>42</w:t>
            </w:r>
            <w:r>
              <w:rPr>
                <w:noProof/>
                <w:webHidden/>
              </w:rPr>
              <w:fldChar w:fldCharType="end"/>
            </w:r>
          </w:hyperlink>
        </w:p>
        <w:p w14:paraId="76A8A1A0" w14:textId="1776D2C5"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92" w:history="1">
            <w:r w:rsidRPr="00D71E39">
              <w:rPr>
                <w:rStyle w:val="Hyperlink"/>
                <w:rFonts w:cs="Arial"/>
                <w:noProof/>
              </w:rPr>
              <w:t>7.4</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Compliance with Standards</w:t>
            </w:r>
            <w:r>
              <w:rPr>
                <w:noProof/>
                <w:webHidden/>
              </w:rPr>
              <w:tab/>
            </w:r>
            <w:r>
              <w:rPr>
                <w:noProof/>
                <w:webHidden/>
              </w:rPr>
              <w:fldChar w:fldCharType="begin"/>
            </w:r>
            <w:r>
              <w:rPr>
                <w:noProof/>
                <w:webHidden/>
              </w:rPr>
              <w:instrText xml:space="preserve"> PAGEREF _Toc236811792 \h </w:instrText>
            </w:r>
            <w:r>
              <w:rPr>
                <w:noProof/>
                <w:webHidden/>
              </w:rPr>
            </w:r>
            <w:r>
              <w:rPr>
                <w:noProof/>
                <w:webHidden/>
              </w:rPr>
              <w:fldChar w:fldCharType="separate"/>
            </w:r>
            <w:r>
              <w:rPr>
                <w:noProof/>
                <w:webHidden/>
              </w:rPr>
              <w:t>42</w:t>
            </w:r>
            <w:r>
              <w:rPr>
                <w:noProof/>
                <w:webHidden/>
              </w:rPr>
              <w:fldChar w:fldCharType="end"/>
            </w:r>
          </w:hyperlink>
        </w:p>
        <w:p w14:paraId="3E4D5B88" w14:textId="129D1E3F" w:rsidR="00D4296A" w:rsidRDefault="00D4296A">
          <w:pPr>
            <w:pStyle w:val="TOC2"/>
            <w:tabs>
              <w:tab w:val="left" w:pos="960"/>
              <w:tab w:val="right" w:leader="dot" w:pos="9799"/>
            </w:tabs>
            <w:rPr>
              <w:rFonts w:asciiTheme="minorHAnsi" w:eastAsiaTheme="minorEastAsia" w:hAnsiTheme="minorHAnsi" w:cstheme="minorBidi"/>
              <w:bCs w:val="0"/>
              <w:noProof/>
              <w:kern w:val="2"/>
              <w:sz w:val="24"/>
              <w:szCs w:val="24"/>
              <w:lang w:val="en-IE" w:eastAsia="en-IE"/>
              <w14:ligatures w14:val="standardContextual"/>
            </w:rPr>
          </w:pPr>
          <w:hyperlink w:anchor="_Toc236811793" w:history="1">
            <w:r w:rsidRPr="00D71E39">
              <w:rPr>
                <w:rStyle w:val="Hyperlink"/>
                <w:rFonts w:cs="Arial"/>
                <w:noProof/>
              </w:rPr>
              <w:t>7.5</w:t>
            </w:r>
            <w:r>
              <w:rPr>
                <w:rFonts w:asciiTheme="minorHAnsi" w:eastAsiaTheme="minorEastAsia" w:hAnsiTheme="minorHAnsi" w:cstheme="minorBidi"/>
                <w:bCs w:val="0"/>
                <w:noProof/>
                <w:kern w:val="2"/>
                <w:sz w:val="24"/>
                <w:szCs w:val="24"/>
                <w:lang w:val="en-IE" w:eastAsia="en-IE"/>
                <w14:ligatures w14:val="standardContextual"/>
              </w:rPr>
              <w:tab/>
            </w:r>
            <w:r w:rsidRPr="00D71E39">
              <w:rPr>
                <w:rStyle w:val="Hyperlink"/>
                <w:rFonts w:cs="Arial"/>
                <w:noProof/>
              </w:rPr>
              <w:t>Electrical Design Requirements</w:t>
            </w:r>
            <w:r>
              <w:rPr>
                <w:noProof/>
                <w:webHidden/>
              </w:rPr>
              <w:tab/>
            </w:r>
            <w:r>
              <w:rPr>
                <w:noProof/>
                <w:webHidden/>
              </w:rPr>
              <w:fldChar w:fldCharType="begin"/>
            </w:r>
            <w:r>
              <w:rPr>
                <w:noProof/>
                <w:webHidden/>
              </w:rPr>
              <w:instrText xml:space="preserve"> PAGEREF _Toc236811793 \h </w:instrText>
            </w:r>
            <w:r>
              <w:rPr>
                <w:noProof/>
                <w:webHidden/>
              </w:rPr>
            </w:r>
            <w:r>
              <w:rPr>
                <w:noProof/>
                <w:webHidden/>
              </w:rPr>
              <w:fldChar w:fldCharType="separate"/>
            </w:r>
            <w:r>
              <w:rPr>
                <w:noProof/>
                <w:webHidden/>
              </w:rPr>
              <w:t>43</w:t>
            </w:r>
            <w:r>
              <w:rPr>
                <w:noProof/>
                <w:webHidden/>
              </w:rPr>
              <w:fldChar w:fldCharType="end"/>
            </w:r>
          </w:hyperlink>
        </w:p>
        <w:p w14:paraId="38BD332B" w14:textId="3BFD2C91" w:rsidR="00D4296A" w:rsidRDefault="00D4296A">
          <w:pPr>
            <w:pStyle w:val="TOC1"/>
            <w:rPr>
              <w:rFonts w:asciiTheme="minorHAnsi" w:eastAsiaTheme="minorEastAsia" w:hAnsiTheme="minorHAnsi" w:cstheme="minorBidi"/>
              <w:b w:val="0"/>
              <w:noProof/>
              <w:kern w:val="2"/>
              <w:sz w:val="24"/>
              <w:szCs w:val="24"/>
              <w:lang w:val="en-IE" w:eastAsia="en-IE"/>
              <w14:ligatures w14:val="standardContextual"/>
            </w:rPr>
          </w:pPr>
          <w:hyperlink w:anchor="_Toc236811794" w:history="1">
            <w:r w:rsidRPr="00D71E39">
              <w:rPr>
                <w:rStyle w:val="Hyperlink"/>
                <w:rFonts w:cs="Arial"/>
                <w:noProof/>
              </w:rPr>
              <w:t>8</w:t>
            </w:r>
            <w:r>
              <w:rPr>
                <w:rFonts w:asciiTheme="minorHAnsi" w:eastAsiaTheme="minorEastAsia" w:hAnsiTheme="minorHAnsi" w:cstheme="minorBidi"/>
                <w:b w:val="0"/>
                <w:noProof/>
                <w:kern w:val="2"/>
                <w:sz w:val="24"/>
                <w:szCs w:val="24"/>
                <w:lang w:val="en-IE" w:eastAsia="en-IE"/>
                <w14:ligatures w14:val="standardContextual"/>
              </w:rPr>
              <w:tab/>
            </w:r>
            <w:r w:rsidRPr="00D71E39">
              <w:rPr>
                <w:rStyle w:val="Hyperlink"/>
                <w:rFonts w:cs="Arial"/>
                <w:noProof/>
              </w:rPr>
              <w:t>SECTION 8 – AMENDMENTS TO GENERAL CIVIL SPECIFICATION</w:t>
            </w:r>
            <w:r>
              <w:rPr>
                <w:noProof/>
                <w:webHidden/>
              </w:rPr>
              <w:tab/>
            </w:r>
            <w:r>
              <w:rPr>
                <w:noProof/>
                <w:webHidden/>
              </w:rPr>
              <w:fldChar w:fldCharType="begin"/>
            </w:r>
            <w:r>
              <w:rPr>
                <w:noProof/>
                <w:webHidden/>
              </w:rPr>
              <w:instrText xml:space="preserve"> PAGEREF _Toc236811794 \h </w:instrText>
            </w:r>
            <w:r>
              <w:rPr>
                <w:noProof/>
                <w:webHidden/>
              </w:rPr>
            </w:r>
            <w:r>
              <w:rPr>
                <w:noProof/>
                <w:webHidden/>
              </w:rPr>
              <w:fldChar w:fldCharType="separate"/>
            </w:r>
            <w:r>
              <w:rPr>
                <w:noProof/>
                <w:webHidden/>
              </w:rPr>
              <w:t>44</w:t>
            </w:r>
            <w:r>
              <w:rPr>
                <w:noProof/>
                <w:webHidden/>
              </w:rPr>
              <w:fldChar w:fldCharType="end"/>
            </w:r>
          </w:hyperlink>
        </w:p>
        <w:p w14:paraId="1EAAE457" w14:textId="4D60CC64" w:rsidR="003F4D69" w:rsidRPr="004645C1" w:rsidRDefault="002D5E94" w:rsidP="004645C1">
          <w:pPr>
            <w:spacing w:line="240" w:lineRule="auto"/>
            <w:rPr>
              <w:rFonts w:cs="Arial"/>
              <w:sz w:val="20"/>
            </w:rPr>
          </w:pPr>
          <w:r w:rsidRPr="008B092B">
            <w:rPr>
              <w:rFonts w:cs="Arial"/>
              <w:sz w:val="20"/>
            </w:rPr>
            <w:fldChar w:fldCharType="end"/>
          </w:r>
        </w:p>
      </w:sdtContent>
    </w:sdt>
    <w:p w14:paraId="3E2809A2" w14:textId="77777777" w:rsidR="00141FD4" w:rsidRPr="008B092B" w:rsidRDefault="00141FD4" w:rsidP="00465D27">
      <w:pPr>
        <w:pStyle w:val="BodyText"/>
        <w:ind w:firstLine="720"/>
        <w:jc w:val="left"/>
        <w:rPr>
          <w:rFonts w:cs="Arial"/>
          <w:u w:val="single"/>
        </w:rPr>
      </w:pPr>
    </w:p>
    <w:p w14:paraId="23836637" w14:textId="51F262E1" w:rsidR="00465D27" w:rsidRPr="008B092B" w:rsidRDefault="00465D27">
      <w:pPr>
        <w:pStyle w:val="BodyText"/>
        <w:jc w:val="left"/>
        <w:rPr>
          <w:rFonts w:cs="Arial"/>
          <w:u w:val="single"/>
        </w:rPr>
        <w:sectPr w:rsidR="00465D27" w:rsidRPr="008B092B" w:rsidSect="00795F16">
          <w:headerReference w:type="default" r:id="rId22"/>
          <w:footerReference w:type="default" r:id="rId23"/>
          <w:footerReference w:type="first" r:id="rId24"/>
          <w:pgSz w:w="11907" w:h="16840" w:code="9"/>
          <w:pgMar w:top="1418" w:right="1134" w:bottom="567" w:left="964" w:header="851" w:footer="567" w:gutter="0"/>
          <w:pgNumType w:fmt="lowerRoman" w:start="1"/>
          <w:cols w:space="720"/>
          <w:noEndnote/>
          <w:docGrid w:linePitch="326"/>
        </w:sectPr>
        <w:pPrChange w:id="17" w:author="Andrew Ganley" w:date="2022-04-29T10:25:00Z">
          <w:pPr>
            <w:pStyle w:val="BodyText"/>
          </w:pPr>
        </w:pPrChange>
      </w:pPr>
    </w:p>
    <w:p w14:paraId="57D42244" w14:textId="72596A15" w:rsidR="007408FA" w:rsidRPr="008B092B" w:rsidRDefault="007408FA" w:rsidP="007408FA">
      <w:pPr>
        <w:pStyle w:val="Heading1"/>
        <w:rPr>
          <w:rFonts w:cs="Arial"/>
        </w:rPr>
      </w:pPr>
      <w:bookmarkStart w:id="18" w:name="_Toc236811694"/>
      <w:bookmarkStart w:id="19" w:name="_Hlk175048176"/>
      <w:r w:rsidRPr="008B092B">
        <w:rPr>
          <w:rFonts w:cs="Arial"/>
        </w:rPr>
        <w:lastRenderedPageBreak/>
        <w:t>SECTION 1 – CONTRACT OVERVIEW</w:t>
      </w:r>
      <w:bookmarkEnd w:id="18"/>
    </w:p>
    <w:p w14:paraId="11A56028" w14:textId="60532BCE" w:rsidR="00180191" w:rsidRPr="008B092B" w:rsidRDefault="008B39F4" w:rsidP="008B39F4">
      <w:pPr>
        <w:pStyle w:val="Heading2"/>
        <w:rPr>
          <w:rFonts w:ascii="Arial" w:hAnsi="Arial" w:cs="Arial"/>
        </w:rPr>
      </w:pPr>
      <w:bookmarkStart w:id="20" w:name="_Toc236811695"/>
      <w:r w:rsidRPr="008B092B">
        <w:rPr>
          <w:rFonts w:ascii="Arial" w:hAnsi="Arial" w:cs="Arial"/>
        </w:rPr>
        <w:t>General</w:t>
      </w:r>
      <w:bookmarkEnd w:id="20"/>
    </w:p>
    <w:p w14:paraId="6E6A66A5" w14:textId="23EA7BE8" w:rsidR="008B39F4" w:rsidRPr="008B092B" w:rsidRDefault="000C260E" w:rsidP="00CA69BE">
      <w:pPr>
        <w:rPr>
          <w:rFonts w:cs="Arial"/>
        </w:rPr>
      </w:pPr>
      <w:bookmarkStart w:id="21" w:name="_Hlk183690437"/>
      <w:proofErr w:type="spellStart"/>
      <w:r>
        <w:rPr>
          <w:rFonts w:cs="Arial"/>
        </w:rPr>
        <w:t>Coolaney</w:t>
      </w:r>
      <w:proofErr w:type="spellEnd"/>
      <w:r>
        <w:rPr>
          <w:rFonts w:cs="Arial"/>
        </w:rPr>
        <w:t xml:space="preserve"> </w:t>
      </w:r>
      <w:proofErr w:type="spellStart"/>
      <w:r>
        <w:rPr>
          <w:rFonts w:cs="Arial"/>
        </w:rPr>
        <w:t>Mullinabreena</w:t>
      </w:r>
      <w:proofErr w:type="spellEnd"/>
      <w:r>
        <w:rPr>
          <w:rFonts w:cs="Arial"/>
        </w:rPr>
        <w:t xml:space="preserve"> GAA club Co Sligo</w:t>
      </w:r>
      <w:r w:rsidR="009C5BA9">
        <w:rPr>
          <w:rFonts w:cs="Arial"/>
        </w:rPr>
        <w:t xml:space="preserve"> requires the services of a competent, experienced Design/Build Contractor/Specialist to construct a new </w:t>
      </w:r>
      <w:r>
        <w:rPr>
          <w:rFonts w:cs="Arial"/>
        </w:rPr>
        <w:t xml:space="preserve">60m x 30m </w:t>
      </w:r>
      <w:r w:rsidR="0052164F">
        <w:rPr>
          <w:rFonts w:cs="Arial"/>
        </w:rPr>
        <w:t>All Weather Multi Use Games Area (MUGA)</w:t>
      </w:r>
      <w:r w:rsidR="0052164F" w:rsidRPr="008B092B">
        <w:rPr>
          <w:rFonts w:cs="Arial"/>
        </w:rPr>
        <w:t xml:space="preserve"> </w:t>
      </w:r>
      <w:r w:rsidR="009C5BA9">
        <w:rPr>
          <w:rFonts w:cs="Arial"/>
        </w:rPr>
        <w:t xml:space="preserve">at the location of the existing </w:t>
      </w:r>
      <w:r w:rsidR="003B4ABF">
        <w:rPr>
          <w:rFonts w:cs="Arial"/>
        </w:rPr>
        <w:t xml:space="preserve">GAA playing pitch at Nace O’Dowd Park </w:t>
      </w:r>
      <w:r w:rsidR="009C5BA9">
        <w:rPr>
          <w:rFonts w:cs="Arial"/>
        </w:rPr>
        <w:t>including</w:t>
      </w:r>
      <w:r w:rsidR="008B39F4" w:rsidRPr="008B092B">
        <w:rPr>
          <w:rFonts w:cs="Arial"/>
          <w:bCs/>
          <w:lang w:val="en-IE"/>
        </w:rPr>
        <w:t xml:space="preserve"> base preparation, drainage, surfacing, fencing, gates</w:t>
      </w:r>
      <w:r w:rsidR="003B4ABF">
        <w:rPr>
          <w:rFonts w:cs="Arial"/>
          <w:bCs/>
          <w:lang w:val="en-IE"/>
        </w:rPr>
        <w:t xml:space="preserve"> </w:t>
      </w:r>
      <w:r w:rsidR="008B39F4" w:rsidRPr="008B092B">
        <w:rPr>
          <w:rFonts w:cs="Arial"/>
          <w:bCs/>
          <w:lang w:val="en-IE"/>
        </w:rPr>
        <w:t xml:space="preserve">and </w:t>
      </w:r>
      <w:r w:rsidR="004B42DE" w:rsidRPr="008B092B">
        <w:rPr>
          <w:rFonts w:cs="Arial"/>
        </w:rPr>
        <w:t>all</w:t>
      </w:r>
      <w:r w:rsidR="008B39F4" w:rsidRPr="008B092B">
        <w:rPr>
          <w:rFonts w:cs="Arial"/>
        </w:rPr>
        <w:t xml:space="preserve"> associated works.</w:t>
      </w:r>
    </w:p>
    <w:bookmarkEnd w:id="21"/>
    <w:p w14:paraId="02F0AF0C" w14:textId="77777777" w:rsidR="008B39F4" w:rsidRPr="008B092B" w:rsidRDefault="008B39F4" w:rsidP="00CA69BE">
      <w:pPr>
        <w:rPr>
          <w:rFonts w:cs="Arial"/>
        </w:rPr>
      </w:pPr>
    </w:p>
    <w:p w14:paraId="1B959BF9" w14:textId="5579DBB5" w:rsidR="006D3A5F" w:rsidRDefault="008B39F4" w:rsidP="00CA69BE">
      <w:pPr>
        <w:rPr>
          <w:rFonts w:cs="Arial"/>
        </w:rPr>
      </w:pPr>
      <w:r w:rsidRPr="008B092B">
        <w:rPr>
          <w:rFonts w:cs="Arial"/>
        </w:rPr>
        <w:t xml:space="preserve">This Contract is being procured under the Public Works Contract for Civil Engineering Works </w:t>
      </w:r>
      <w:r w:rsidR="002400DE">
        <w:rPr>
          <w:rFonts w:cs="Arial"/>
        </w:rPr>
        <w:t>D</w:t>
      </w:r>
      <w:r w:rsidRPr="008B092B">
        <w:rPr>
          <w:rFonts w:cs="Arial"/>
        </w:rPr>
        <w:t>esigned by the Contractor</w:t>
      </w:r>
      <w:r w:rsidR="002400DE">
        <w:rPr>
          <w:rFonts w:cs="Arial"/>
        </w:rPr>
        <w:t xml:space="preserve"> (PW-CF4)</w:t>
      </w:r>
      <w:r w:rsidRPr="008B092B">
        <w:rPr>
          <w:rFonts w:cs="Arial"/>
        </w:rPr>
        <w:t xml:space="preserve"> in accordance with the Department of Public Expenditure and Reform. </w:t>
      </w:r>
      <w:r w:rsidR="006D3A5F">
        <w:rPr>
          <w:rFonts w:cs="Arial"/>
        </w:rPr>
        <w:t xml:space="preserve">This is a </w:t>
      </w:r>
      <w:r w:rsidR="006D3A5F" w:rsidRPr="00E11165">
        <w:rPr>
          <w:rFonts w:cs="Arial"/>
          <w:b/>
          <w:bCs/>
        </w:rPr>
        <w:t>Design and Build contract</w:t>
      </w:r>
      <w:r w:rsidR="006D3A5F">
        <w:rPr>
          <w:rFonts w:cs="Arial"/>
        </w:rPr>
        <w:t xml:space="preserve"> and specialist Contractors experienced in the installation of Astro pitch and </w:t>
      </w:r>
      <w:r w:rsidR="00D75B1D">
        <w:rPr>
          <w:rFonts w:cs="Arial"/>
        </w:rPr>
        <w:t xml:space="preserve">MUGA </w:t>
      </w:r>
      <w:r w:rsidR="006D3A5F">
        <w:rPr>
          <w:rFonts w:cs="Arial"/>
        </w:rPr>
        <w:t xml:space="preserve">surfaces are invited to tender. </w:t>
      </w:r>
    </w:p>
    <w:p w14:paraId="6678106F" w14:textId="3478DBD0" w:rsidR="008B39F4" w:rsidRPr="008B092B" w:rsidRDefault="008B39F4" w:rsidP="00CA69BE">
      <w:pPr>
        <w:rPr>
          <w:rFonts w:cs="Arial"/>
        </w:rPr>
      </w:pPr>
      <w:r w:rsidRPr="008B092B">
        <w:rPr>
          <w:rFonts w:cs="Arial"/>
        </w:rPr>
        <w:t>This section provides an introduction to the project and an outline of the Works Requirements for this contract.</w:t>
      </w:r>
    </w:p>
    <w:p w14:paraId="5BA1A9D4" w14:textId="77777777" w:rsidR="008B39F4" w:rsidRPr="008B092B" w:rsidRDefault="008B39F4" w:rsidP="008B39F4">
      <w:pPr>
        <w:rPr>
          <w:rFonts w:eastAsia="Times New Roman" w:cs="Arial"/>
          <w:sz w:val="21"/>
          <w:szCs w:val="21"/>
          <w:lang w:val="en-US"/>
        </w:rPr>
      </w:pPr>
    </w:p>
    <w:p w14:paraId="6F65CE9A" w14:textId="36C266D6" w:rsidR="004B42DE" w:rsidRPr="008B092B" w:rsidRDefault="004B42DE" w:rsidP="004B42DE">
      <w:pPr>
        <w:pStyle w:val="Heading2"/>
        <w:rPr>
          <w:rFonts w:ascii="Arial" w:hAnsi="Arial" w:cs="Arial"/>
        </w:rPr>
      </w:pPr>
      <w:bookmarkStart w:id="22" w:name="_Toc236811696"/>
      <w:r w:rsidRPr="008B092B">
        <w:rPr>
          <w:rFonts w:ascii="Arial" w:hAnsi="Arial" w:cs="Arial"/>
        </w:rPr>
        <w:t>Project Location</w:t>
      </w:r>
      <w:bookmarkEnd w:id="22"/>
    </w:p>
    <w:p w14:paraId="2C33EC3B" w14:textId="3A5B1179" w:rsidR="004B42DE" w:rsidRDefault="004B42DE" w:rsidP="00AC1EF5">
      <w:pPr>
        <w:rPr>
          <w:rFonts w:cs="Arial"/>
          <w:lang w:val="en-IE"/>
        </w:rPr>
      </w:pPr>
      <w:bookmarkStart w:id="23" w:name="_Hlk183690571"/>
      <w:r w:rsidRPr="008B092B">
        <w:rPr>
          <w:rFonts w:cs="Arial"/>
          <w:lang w:val="en-IE"/>
        </w:rPr>
        <w:t xml:space="preserve">The site is located at </w:t>
      </w:r>
      <w:r w:rsidR="000C260E">
        <w:rPr>
          <w:rFonts w:cs="Arial"/>
          <w:lang w:val="en-IE"/>
        </w:rPr>
        <w:t xml:space="preserve">the existing GAA pitch at </w:t>
      </w:r>
      <w:r w:rsidR="00D75B1D">
        <w:rPr>
          <w:rFonts w:cs="Arial"/>
          <w:lang w:val="en-IE"/>
        </w:rPr>
        <w:t xml:space="preserve">Nace O’Dowd Park, Co </w:t>
      </w:r>
      <w:r w:rsidRPr="008B092B">
        <w:rPr>
          <w:rFonts w:cs="Arial"/>
          <w:lang w:val="en-IE"/>
        </w:rPr>
        <w:t>Sligo</w:t>
      </w:r>
      <w:r w:rsidR="000C260E">
        <w:rPr>
          <w:rFonts w:cs="Arial"/>
          <w:lang w:val="en-IE"/>
        </w:rPr>
        <w:t xml:space="preserve"> F56YH93</w:t>
      </w:r>
      <w:r w:rsidRPr="008B092B">
        <w:rPr>
          <w:rFonts w:cs="Arial"/>
          <w:lang w:val="en-IE"/>
        </w:rPr>
        <w:t xml:space="preserve">. </w:t>
      </w:r>
      <w:bookmarkEnd w:id="23"/>
    </w:p>
    <w:p w14:paraId="47327485" w14:textId="77777777" w:rsidR="000C260E" w:rsidRDefault="000C260E" w:rsidP="00AC1EF5">
      <w:pPr>
        <w:rPr>
          <w:rFonts w:cs="Arial"/>
          <w:lang w:val="en-IE"/>
        </w:rPr>
      </w:pPr>
    </w:p>
    <w:p w14:paraId="04ECB7B8" w14:textId="600693C6" w:rsidR="000C260E" w:rsidRPr="008B092B" w:rsidRDefault="000C260E" w:rsidP="00AC1EF5">
      <w:pPr>
        <w:rPr>
          <w:rFonts w:cs="Arial"/>
          <w:lang w:val="en-IE"/>
        </w:rPr>
      </w:pPr>
      <w:r>
        <w:rPr>
          <w:rFonts w:cs="Arial"/>
          <w:lang w:val="en-IE"/>
        </w:rPr>
        <w:t xml:space="preserve">Nace O’Dowd Park is located on the N17 approximately 7km north of Tubbercurry and 25km south of Sligo. </w:t>
      </w:r>
    </w:p>
    <w:p w14:paraId="13A477A0" w14:textId="77777777" w:rsidR="004B42DE" w:rsidRPr="008B092B" w:rsidRDefault="004B42DE" w:rsidP="004B42DE">
      <w:pPr>
        <w:rPr>
          <w:rFonts w:cs="Arial"/>
          <w:lang w:val="en-IE"/>
        </w:rPr>
      </w:pPr>
    </w:p>
    <w:p w14:paraId="362E3711" w14:textId="20023BBE" w:rsidR="004B42DE" w:rsidRPr="008B092B" w:rsidRDefault="004B42DE" w:rsidP="004B42DE">
      <w:pPr>
        <w:pStyle w:val="BodyText"/>
        <w:keepNext/>
        <w:rPr>
          <w:rFonts w:cs="Arial"/>
        </w:rPr>
      </w:pPr>
    </w:p>
    <w:bookmarkEnd w:id="19"/>
    <w:p w14:paraId="0E2734B1" w14:textId="77777777" w:rsidR="005A434B" w:rsidRPr="008B092B" w:rsidRDefault="005A434B" w:rsidP="00625448">
      <w:pPr>
        <w:pStyle w:val="AppendixTitle"/>
        <w:ind w:left="0"/>
        <w:jc w:val="left"/>
        <w:rPr>
          <w:b/>
          <w:bCs/>
          <w:sz w:val="24"/>
          <w:szCs w:val="24"/>
        </w:rPr>
        <w:sectPr w:rsidR="005A434B" w:rsidRPr="008B092B" w:rsidSect="005A434B">
          <w:headerReference w:type="first" r:id="rId25"/>
          <w:footerReference w:type="first" r:id="rId26"/>
          <w:pgSz w:w="11907" w:h="16840" w:code="9"/>
          <w:pgMar w:top="1418" w:right="1134" w:bottom="567" w:left="964" w:header="851" w:footer="567" w:gutter="0"/>
          <w:pgNumType w:start="1"/>
          <w:cols w:space="720"/>
          <w:noEndnote/>
          <w:titlePg/>
          <w:docGrid w:linePitch="326"/>
        </w:sectPr>
      </w:pPr>
    </w:p>
    <w:p w14:paraId="3C19D8CF" w14:textId="7CF63B81" w:rsidR="00ED5641" w:rsidRPr="008B092B" w:rsidRDefault="00ED5641" w:rsidP="00ED5641">
      <w:pPr>
        <w:pStyle w:val="Heading2"/>
        <w:rPr>
          <w:rFonts w:ascii="Arial" w:hAnsi="Arial" w:cs="Arial"/>
        </w:rPr>
      </w:pPr>
      <w:bookmarkStart w:id="24" w:name="_Toc236811697"/>
      <w:r w:rsidRPr="008B092B">
        <w:rPr>
          <w:rFonts w:ascii="Arial" w:hAnsi="Arial" w:cs="Arial"/>
        </w:rPr>
        <w:lastRenderedPageBreak/>
        <w:t>General Description of the Works</w:t>
      </w:r>
      <w:bookmarkEnd w:id="24"/>
    </w:p>
    <w:p w14:paraId="7B203B44" w14:textId="3D9E66E5" w:rsidR="00180191" w:rsidRPr="008B092B" w:rsidRDefault="00ED5641" w:rsidP="00ED5641">
      <w:pPr>
        <w:pStyle w:val="Heading3"/>
        <w:rPr>
          <w:rFonts w:cs="Arial"/>
          <w:szCs w:val="22"/>
        </w:rPr>
      </w:pPr>
      <w:bookmarkStart w:id="25" w:name="_Toc236811698"/>
      <w:r w:rsidRPr="008B092B">
        <w:rPr>
          <w:rFonts w:cs="Arial"/>
          <w:szCs w:val="22"/>
        </w:rPr>
        <w:t>General</w:t>
      </w:r>
      <w:bookmarkEnd w:id="25"/>
      <w:r w:rsidRPr="008B092B">
        <w:rPr>
          <w:rFonts w:cs="Arial"/>
          <w:szCs w:val="22"/>
        </w:rPr>
        <w:t xml:space="preserve"> </w:t>
      </w:r>
    </w:p>
    <w:p w14:paraId="2213BC60" w14:textId="10BAB308" w:rsidR="00ED5641" w:rsidRDefault="00ED5641" w:rsidP="00C50A11">
      <w:pPr>
        <w:rPr>
          <w:rFonts w:cs="Arial"/>
          <w:szCs w:val="24"/>
        </w:rPr>
      </w:pPr>
      <w:r w:rsidRPr="008B092B">
        <w:rPr>
          <w:rFonts w:cs="Arial"/>
          <w:szCs w:val="24"/>
        </w:rPr>
        <w:t xml:space="preserve">This contract involves the design, supply, construction, installation and commissioning of a new </w:t>
      </w:r>
      <w:r w:rsidR="002400DE">
        <w:rPr>
          <w:rFonts w:cs="Arial"/>
        </w:rPr>
        <w:t>All Weather Multi Use Games Area (MUGA)</w:t>
      </w:r>
      <w:r w:rsidRPr="008B092B">
        <w:rPr>
          <w:rFonts w:cs="Arial"/>
        </w:rPr>
        <w:t xml:space="preserve"> </w:t>
      </w:r>
      <w:r w:rsidRPr="008B092B">
        <w:rPr>
          <w:rFonts w:cs="Arial"/>
          <w:szCs w:val="24"/>
        </w:rPr>
        <w:t>including base preparation, drainage, surfacing, fencing, gates, pedestrian rail, floodlighting</w:t>
      </w:r>
      <w:r w:rsidR="006D3A5F">
        <w:rPr>
          <w:rFonts w:cs="Arial"/>
          <w:szCs w:val="24"/>
        </w:rPr>
        <w:t xml:space="preserve"> infrastructure</w:t>
      </w:r>
      <w:r w:rsidRPr="008B092B">
        <w:rPr>
          <w:rFonts w:cs="Arial"/>
          <w:szCs w:val="24"/>
        </w:rPr>
        <w:t xml:space="preserve">, footpaths, access road and with all associated works. </w:t>
      </w:r>
    </w:p>
    <w:p w14:paraId="37FF3CBD" w14:textId="77777777" w:rsidR="000C260E" w:rsidRDefault="000C260E" w:rsidP="00C50A11">
      <w:pPr>
        <w:rPr>
          <w:rFonts w:cs="Arial"/>
          <w:szCs w:val="24"/>
        </w:rPr>
      </w:pPr>
    </w:p>
    <w:p w14:paraId="3C4446BB" w14:textId="084B8020" w:rsidR="000C260E" w:rsidRDefault="000C260E" w:rsidP="00C50A11">
      <w:pPr>
        <w:rPr>
          <w:rFonts w:cs="Arial"/>
          <w:szCs w:val="24"/>
        </w:rPr>
      </w:pPr>
      <w:r>
        <w:rPr>
          <w:rFonts w:cs="Arial"/>
          <w:szCs w:val="24"/>
        </w:rPr>
        <w:t>The proposed MUGA dimensions are 60m x 30m (1800 sqm).</w:t>
      </w:r>
    </w:p>
    <w:p w14:paraId="37A5DAB9" w14:textId="77777777" w:rsidR="00036FE9" w:rsidRDefault="00036FE9" w:rsidP="00C50A11">
      <w:pPr>
        <w:rPr>
          <w:rFonts w:cs="Arial"/>
          <w:szCs w:val="24"/>
        </w:rPr>
      </w:pPr>
    </w:p>
    <w:p w14:paraId="43B17BF4" w14:textId="0146F924" w:rsidR="00AC1EF5" w:rsidRPr="008F7143" w:rsidRDefault="00AC1EF5" w:rsidP="00CA69BE">
      <w:pPr>
        <w:rPr>
          <w:rFonts w:cs="Arial"/>
          <w:lang w:val="en-IE"/>
        </w:rPr>
      </w:pPr>
      <w:r w:rsidRPr="008F7143">
        <w:rPr>
          <w:rFonts w:cs="Arial"/>
          <w:lang w:val="en-IE"/>
        </w:rPr>
        <w:t xml:space="preserve">The works required under this contract are to be delivered </w:t>
      </w:r>
      <w:r w:rsidR="006D3A5F">
        <w:rPr>
          <w:rFonts w:cs="Arial"/>
          <w:lang w:val="en-IE"/>
        </w:rPr>
        <w:t xml:space="preserve">under </w:t>
      </w:r>
      <w:r w:rsidRPr="008F7143">
        <w:rPr>
          <w:rFonts w:cs="Arial"/>
          <w:lang w:val="en-IE"/>
        </w:rPr>
        <w:t xml:space="preserve">a Design and Build </w:t>
      </w:r>
      <w:r w:rsidR="006D3A5F">
        <w:rPr>
          <w:rFonts w:cs="Arial"/>
          <w:lang w:val="en-IE"/>
        </w:rPr>
        <w:t>contract</w:t>
      </w:r>
      <w:r w:rsidRPr="008F7143">
        <w:rPr>
          <w:rFonts w:cs="Arial"/>
          <w:lang w:val="en-IE"/>
        </w:rPr>
        <w:t xml:space="preserve">, with a </w:t>
      </w:r>
      <w:r w:rsidR="000C260E">
        <w:rPr>
          <w:rFonts w:cs="Arial"/>
          <w:lang w:val="en-IE"/>
        </w:rPr>
        <w:t xml:space="preserve">proposed </w:t>
      </w:r>
      <w:r w:rsidRPr="008F7143">
        <w:rPr>
          <w:rFonts w:cs="Arial"/>
          <w:lang w:val="en-IE"/>
        </w:rPr>
        <w:t xml:space="preserve">contract period of </w:t>
      </w:r>
      <w:r w:rsidR="005F5210">
        <w:rPr>
          <w:rFonts w:cs="Arial"/>
          <w:lang w:val="en-IE"/>
        </w:rPr>
        <w:t>26</w:t>
      </w:r>
      <w:r w:rsidRPr="008F7143">
        <w:rPr>
          <w:rFonts w:cs="Arial"/>
          <w:lang w:val="en-IE"/>
        </w:rPr>
        <w:t xml:space="preserve"> Weeks. </w:t>
      </w:r>
      <w:r w:rsidR="006D3A5F">
        <w:rPr>
          <w:rFonts w:cs="Arial"/>
          <w:lang w:val="en-IE"/>
        </w:rPr>
        <w:t>It</w:t>
      </w:r>
      <w:r w:rsidR="002400DE">
        <w:rPr>
          <w:rFonts w:cs="Arial"/>
          <w:lang w:val="en-IE"/>
        </w:rPr>
        <w:t xml:space="preserve"> is envis</w:t>
      </w:r>
      <w:r w:rsidR="006D3A5F">
        <w:rPr>
          <w:rFonts w:cs="Arial"/>
          <w:lang w:val="en-IE"/>
        </w:rPr>
        <w:t>aged</w:t>
      </w:r>
      <w:r w:rsidR="002400DE">
        <w:rPr>
          <w:rFonts w:cs="Arial"/>
          <w:lang w:val="en-IE"/>
        </w:rPr>
        <w:t xml:space="preserve"> that works commence </w:t>
      </w:r>
      <w:r w:rsidR="005F5210">
        <w:rPr>
          <w:rFonts w:cs="Arial"/>
          <w:lang w:val="en-IE"/>
        </w:rPr>
        <w:t xml:space="preserve">in Q1 2027 </w:t>
      </w:r>
      <w:r w:rsidR="002400DE">
        <w:rPr>
          <w:rFonts w:cs="Arial"/>
          <w:lang w:val="en-IE"/>
        </w:rPr>
        <w:t>and be complete before the end of August 202</w:t>
      </w:r>
      <w:r w:rsidR="005F5210">
        <w:rPr>
          <w:rFonts w:cs="Arial"/>
          <w:lang w:val="en-IE"/>
        </w:rPr>
        <w:t>7</w:t>
      </w:r>
      <w:r w:rsidR="002400DE">
        <w:rPr>
          <w:rFonts w:cs="Arial"/>
          <w:lang w:val="en-IE"/>
        </w:rPr>
        <w:t>.</w:t>
      </w:r>
    </w:p>
    <w:p w14:paraId="0AED2566" w14:textId="77777777" w:rsidR="00AC1EF5" w:rsidRPr="008B092B" w:rsidRDefault="00AC1EF5" w:rsidP="00CA69BE">
      <w:pPr>
        <w:rPr>
          <w:rFonts w:cs="Arial"/>
          <w:lang w:val="en-IE"/>
        </w:rPr>
      </w:pPr>
    </w:p>
    <w:p w14:paraId="46C060CB" w14:textId="77777777" w:rsidR="00AC1EF5" w:rsidRPr="008B092B" w:rsidRDefault="00AC1EF5" w:rsidP="00CA69BE">
      <w:pPr>
        <w:rPr>
          <w:rFonts w:cs="Arial"/>
          <w:lang w:val="en-IE"/>
        </w:rPr>
      </w:pPr>
      <w:r w:rsidRPr="008B092B">
        <w:rPr>
          <w:rFonts w:cs="Arial"/>
          <w:lang w:val="en-IE"/>
        </w:rPr>
        <w:t>The progression of the contract can be outlined as follows:</w:t>
      </w:r>
    </w:p>
    <w:p w14:paraId="5D4E2210" w14:textId="21657B2C" w:rsidR="00AC1EF5" w:rsidRPr="008B092B" w:rsidRDefault="00AC1EF5" w:rsidP="00942E98">
      <w:pPr>
        <w:pStyle w:val="ListParagraph"/>
        <w:numPr>
          <w:ilvl w:val="0"/>
          <w:numId w:val="4"/>
        </w:numPr>
        <w:ind w:left="1440"/>
        <w:rPr>
          <w:rFonts w:ascii="Arial" w:hAnsi="Arial" w:cs="Arial"/>
          <w:lang w:val="en-IE"/>
        </w:rPr>
      </w:pPr>
      <w:r w:rsidRPr="008B092B">
        <w:rPr>
          <w:rFonts w:ascii="Arial" w:hAnsi="Arial" w:cs="Arial"/>
          <w:lang w:val="en-IE"/>
        </w:rPr>
        <w:t>Acceptance of a Tenderer’s proposal and signing of a Contract;</w:t>
      </w:r>
    </w:p>
    <w:p w14:paraId="197DA33F" w14:textId="36843631" w:rsidR="00AC1EF5" w:rsidRPr="008B092B" w:rsidRDefault="00AC1EF5" w:rsidP="00942E98">
      <w:pPr>
        <w:pStyle w:val="ListParagraph"/>
        <w:numPr>
          <w:ilvl w:val="0"/>
          <w:numId w:val="4"/>
        </w:numPr>
        <w:ind w:left="1440"/>
        <w:rPr>
          <w:rFonts w:ascii="Arial" w:hAnsi="Arial" w:cs="Arial"/>
          <w:lang w:val="en-IE"/>
        </w:rPr>
      </w:pPr>
      <w:r w:rsidRPr="008B092B">
        <w:rPr>
          <w:rFonts w:ascii="Arial" w:hAnsi="Arial" w:cs="Arial"/>
          <w:lang w:val="en-IE"/>
        </w:rPr>
        <w:t>Acceptance of Project Supervisor roles by Tenderer;</w:t>
      </w:r>
    </w:p>
    <w:p w14:paraId="03EC5CCA" w14:textId="3F3B99B5" w:rsidR="00AC1EF5" w:rsidRPr="008B092B" w:rsidRDefault="00AC1EF5" w:rsidP="00942E98">
      <w:pPr>
        <w:pStyle w:val="ListParagraph"/>
        <w:numPr>
          <w:ilvl w:val="0"/>
          <w:numId w:val="4"/>
        </w:numPr>
        <w:ind w:left="1440"/>
        <w:rPr>
          <w:rFonts w:ascii="Arial" w:hAnsi="Arial" w:cs="Arial"/>
          <w:lang w:val="en-IE"/>
        </w:rPr>
      </w:pPr>
      <w:r w:rsidRPr="008B092B">
        <w:rPr>
          <w:rFonts w:ascii="Arial" w:hAnsi="Arial" w:cs="Arial"/>
          <w:lang w:val="en-IE"/>
        </w:rPr>
        <w:t>Detailed design of facilities and review of detailed proposals by Employer’s Representative;</w:t>
      </w:r>
    </w:p>
    <w:p w14:paraId="1DB06E01" w14:textId="28B89E7B" w:rsidR="00AC1EF5" w:rsidRPr="008B092B" w:rsidRDefault="00AC1EF5" w:rsidP="00942E98">
      <w:pPr>
        <w:pStyle w:val="ListParagraph"/>
        <w:numPr>
          <w:ilvl w:val="0"/>
          <w:numId w:val="4"/>
        </w:numPr>
        <w:ind w:left="1440"/>
        <w:rPr>
          <w:rFonts w:ascii="Arial" w:hAnsi="Arial" w:cs="Arial"/>
          <w:lang w:val="en-IE"/>
        </w:rPr>
      </w:pPr>
      <w:r w:rsidRPr="008B092B">
        <w:rPr>
          <w:rFonts w:ascii="Arial" w:hAnsi="Arial" w:cs="Arial"/>
          <w:lang w:val="en-IE"/>
        </w:rPr>
        <w:t>Construction of the facilities, including any required tests of materials, equipment, structures, workmanship, etc;</w:t>
      </w:r>
    </w:p>
    <w:p w14:paraId="1478CDD2" w14:textId="58C56D01" w:rsidR="00AC1EF5" w:rsidRPr="008B092B" w:rsidRDefault="00AC1EF5" w:rsidP="00942E98">
      <w:pPr>
        <w:pStyle w:val="ListParagraph"/>
        <w:numPr>
          <w:ilvl w:val="0"/>
          <w:numId w:val="4"/>
        </w:numPr>
        <w:ind w:left="1440"/>
        <w:rPr>
          <w:rFonts w:ascii="Arial" w:hAnsi="Arial" w:cs="Arial"/>
          <w:lang w:val="en-IE"/>
        </w:rPr>
      </w:pPr>
      <w:r w:rsidRPr="008B092B">
        <w:rPr>
          <w:rFonts w:ascii="Arial" w:hAnsi="Arial" w:cs="Arial"/>
          <w:lang w:val="en-IE"/>
        </w:rPr>
        <w:t>Testing during the Works;</w:t>
      </w:r>
    </w:p>
    <w:p w14:paraId="797CA044" w14:textId="7C6065C0" w:rsidR="00AC1EF5" w:rsidRPr="008B092B" w:rsidRDefault="00AC1EF5" w:rsidP="00942E98">
      <w:pPr>
        <w:pStyle w:val="ListParagraph"/>
        <w:numPr>
          <w:ilvl w:val="0"/>
          <w:numId w:val="4"/>
        </w:numPr>
        <w:ind w:left="1440"/>
        <w:rPr>
          <w:rFonts w:ascii="Arial" w:hAnsi="Arial" w:cs="Arial"/>
          <w:lang w:val="en-IE"/>
        </w:rPr>
      </w:pPr>
      <w:r w:rsidRPr="008B092B">
        <w:rPr>
          <w:rFonts w:ascii="Arial" w:hAnsi="Arial" w:cs="Arial"/>
          <w:lang w:val="en-IE"/>
        </w:rPr>
        <w:t>Tests before Substantial Completion;</w:t>
      </w:r>
    </w:p>
    <w:p w14:paraId="3D1D4CA3" w14:textId="1870FB23" w:rsidR="00AC1EF5" w:rsidRPr="008B092B" w:rsidRDefault="00AC1EF5" w:rsidP="00942E98">
      <w:pPr>
        <w:pStyle w:val="ListParagraph"/>
        <w:numPr>
          <w:ilvl w:val="0"/>
          <w:numId w:val="4"/>
        </w:numPr>
        <w:ind w:left="1440"/>
        <w:rPr>
          <w:rFonts w:ascii="Arial" w:hAnsi="Arial" w:cs="Arial"/>
          <w:lang w:val="en-IE"/>
        </w:rPr>
      </w:pPr>
      <w:r w:rsidRPr="008B092B">
        <w:rPr>
          <w:rFonts w:ascii="Arial" w:hAnsi="Arial" w:cs="Arial"/>
          <w:lang w:val="en-IE"/>
        </w:rPr>
        <w:t>Substantial Completion Certificate; and</w:t>
      </w:r>
    </w:p>
    <w:p w14:paraId="5A8209A5" w14:textId="10F269A3" w:rsidR="00AC1EF5" w:rsidRPr="008B092B" w:rsidRDefault="00AC1EF5" w:rsidP="00942E98">
      <w:pPr>
        <w:pStyle w:val="ListParagraph"/>
        <w:numPr>
          <w:ilvl w:val="0"/>
          <w:numId w:val="4"/>
        </w:numPr>
        <w:ind w:left="1440"/>
        <w:rPr>
          <w:rFonts w:ascii="Arial" w:hAnsi="Arial" w:cs="Arial"/>
          <w:lang w:val="en-IE"/>
        </w:rPr>
      </w:pPr>
      <w:r w:rsidRPr="008B092B">
        <w:rPr>
          <w:rFonts w:ascii="Arial" w:hAnsi="Arial" w:cs="Arial"/>
          <w:lang w:val="en-IE"/>
        </w:rPr>
        <w:t>Release of Retention and Final Payment.</w:t>
      </w:r>
    </w:p>
    <w:p w14:paraId="1B18248D" w14:textId="77777777" w:rsidR="00AC1EF5" w:rsidRPr="008B092B" w:rsidRDefault="00AC1EF5" w:rsidP="00AC1EF5">
      <w:pPr>
        <w:spacing w:line="276" w:lineRule="auto"/>
        <w:rPr>
          <w:rFonts w:cs="Arial"/>
          <w:lang w:val="en-IE"/>
        </w:rPr>
      </w:pPr>
    </w:p>
    <w:p w14:paraId="46B53900" w14:textId="1D1BD945" w:rsidR="00AC1EF5" w:rsidRPr="008B092B" w:rsidRDefault="00AC1EF5" w:rsidP="00AC1EF5">
      <w:pPr>
        <w:pStyle w:val="Heading3"/>
        <w:rPr>
          <w:rFonts w:cs="Arial"/>
          <w:szCs w:val="22"/>
        </w:rPr>
      </w:pPr>
      <w:bookmarkStart w:id="26" w:name="_Toc236811699"/>
      <w:r w:rsidRPr="008B092B">
        <w:rPr>
          <w:rFonts w:cs="Arial"/>
          <w:szCs w:val="22"/>
        </w:rPr>
        <w:t>Description of the Works</w:t>
      </w:r>
      <w:bookmarkEnd w:id="26"/>
    </w:p>
    <w:p w14:paraId="7A24B7D8" w14:textId="26C6C3C6" w:rsidR="00AC1EF5" w:rsidRPr="008B092B" w:rsidRDefault="00AC1EF5" w:rsidP="00CA69BE">
      <w:pPr>
        <w:autoSpaceDE w:val="0"/>
        <w:autoSpaceDN w:val="0"/>
        <w:adjustRightInd w:val="0"/>
        <w:ind w:left="709"/>
        <w:rPr>
          <w:rFonts w:cs="Arial"/>
          <w:color w:val="FF0000"/>
        </w:rPr>
      </w:pPr>
      <w:bookmarkStart w:id="27" w:name="_Hlk183694818"/>
      <w:r w:rsidRPr="008B092B">
        <w:rPr>
          <w:rFonts w:cs="Arial"/>
        </w:rPr>
        <w:t xml:space="preserve">This </w:t>
      </w:r>
      <w:r w:rsidR="006D3A5F">
        <w:rPr>
          <w:rFonts w:cs="Arial"/>
        </w:rPr>
        <w:t>c</w:t>
      </w:r>
      <w:r w:rsidRPr="008B092B">
        <w:rPr>
          <w:rFonts w:cs="Arial"/>
        </w:rPr>
        <w:t xml:space="preserve">ontract is for the design, supply, construction, installation and commissioning of </w:t>
      </w:r>
      <w:r w:rsidR="002C1D48">
        <w:rPr>
          <w:rFonts w:cs="Arial"/>
        </w:rPr>
        <w:t xml:space="preserve">an </w:t>
      </w:r>
      <w:r w:rsidR="002400DE">
        <w:rPr>
          <w:rFonts w:cs="Arial"/>
        </w:rPr>
        <w:t>All Weather MUGA</w:t>
      </w:r>
      <w:r w:rsidR="002C1D48" w:rsidRPr="008B092B">
        <w:rPr>
          <w:rFonts w:cs="Arial"/>
        </w:rPr>
        <w:t xml:space="preserve"> </w:t>
      </w:r>
      <w:r w:rsidRPr="008B092B">
        <w:rPr>
          <w:rFonts w:cs="Arial"/>
        </w:rPr>
        <w:t xml:space="preserve">to </w:t>
      </w:r>
      <w:r w:rsidR="005F5210">
        <w:rPr>
          <w:rFonts w:cs="Arial"/>
        </w:rPr>
        <w:t>i</w:t>
      </w:r>
      <w:r w:rsidRPr="00BA4915">
        <w:rPr>
          <w:rFonts w:cs="Arial"/>
        </w:rPr>
        <w:t xml:space="preserve">nternational </w:t>
      </w:r>
      <w:r w:rsidR="005F5210">
        <w:rPr>
          <w:rFonts w:cs="Arial"/>
        </w:rPr>
        <w:t>r</w:t>
      </w:r>
      <w:r w:rsidRPr="00BA4915">
        <w:rPr>
          <w:rFonts w:cs="Arial"/>
        </w:rPr>
        <w:t xml:space="preserve">equirements </w:t>
      </w:r>
      <w:r w:rsidR="005F5210">
        <w:rPr>
          <w:rFonts w:cs="Arial"/>
        </w:rPr>
        <w:t xml:space="preserve">and relevant ISO specifications. </w:t>
      </w:r>
    </w:p>
    <w:p w14:paraId="34025023" w14:textId="77777777" w:rsidR="00AC1EF5" w:rsidRPr="00884913" w:rsidRDefault="00AC1EF5" w:rsidP="00CA69BE">
      <w:pPr>
        <w:rPr>
          <w:rFonts w:cs="Arial"/>
        </w:rPr>
      </w:pPr>
      <w:bookmarkStart w:id="28" w:name="_Hlk188887599"/>
    </w:p>
    <w:p w14:paraId="06C93629" w14:textId="30A6EC0D" w:rsidR="00AC1EF5" w:rsidRPr="000C260E" w:rsidRDefault="0052164F" w:rsidP="00942E98">
      <w:pPr>
        <w:pStyle w:val="ListParagraph"/>
        <w:numPr>
          <w:ilvl w:val="0"/>
          <w:numId w:val="5"/>
        </w:numPr>
        <w:rPr>
          <w:rFonts w:ascii="Arial" w:hAnsi="Arial" w:cs="Arial"/>
        </w:rPr>
      </w:pPr>
      <w:bookmarkStart w:id="29" w:name="_Hlk184392006"/>
      <w:r w:rsidRPr="000C260E">
        <w:rPr>
          <w:rFonts w:ascii="Arial" w:hAnsi="Arial" w:cs="Arial"/>
          <w:b/>
        </w:rPr>
        <w:t>MUGA</w:t>
      </w:r>
      <w:r w:rsidR="00AC1EF5" w:rsidRPr="000C260E">
        <w:rPr>
          <w:rFonts w:ascii="Arial" w:hAnsi="Arial" w:cs="Arial"/>
          <w:b/>
        </w:rPr>
        <w:t>:</w:t>
      </w:r>
      <w:r w:rsidR="00AC1EF5" w:rsidRPr="000C260E">
        <w:rPr>
          <w:rFonts w:ascii="Arial" w:hAnsi="Arial" w:cs="Arial"/>
        </w:rPr>
        <w:t xml:space="preserve"> </w:t>
      </w:r>
      <w:r w:rsidRPr="000C260E">
        <w:rPr>
          <w:rFonts w:ascii="Arial" w:hAnsi="Arial" w:cs="Arial"/>
        </w:rPr>
        <w:t xml:space="preserve">The total area is to be a minimum of </w:t>
      </w:r>
      <w:r w:rsidR="000C260E" w:rsidRPr="000C260E">
        <w:rPr>
          <w:rFonts w:ascii="Arial" w:hAnsi="Arial" w:cs="Arial"/>
        </w:rPr>
        <w:t>6</w:t>
      </w:r>
      <w:r w:rsidRPr="000C260E">
        <w:rPr>
          <w:rFonts w:ascii="Arial" w:hAnsi="Arial" w:cs="Arial"/>
        </w:rPr>
        <w:t xml:space="preserve">0m x </w:t>
      </w:r>
      <w:r w:rsidR="000C260E" w:rsidRPr="000C260E">
        <w:rPr>
          <w:rFonts w:ascii="Arial" w:hAnsi="Arial" w:cs="Arial"/>
        </w:rPr>
        <w:t>30</w:t>
      </w:r>
      <w:r w:rsidRPr="000C260E">
        <w:rPr>
          <w:rFonts w:ascii="Arial" w:hAnsi="Arial" w:cs="Arial"/>
        </w:rPr>
        <w:t>m</w:t>
      </w:r>
      <w:r w:rsidR="00B35D1A" w:rsidRPr="000C260E">
        <w:rPr>
          <w:rFonts w:ascii="Arial" w:hAnsi="Arial" w:cs="Arial"/>
        </w:rPr>
        <w:t xml:space="preserve"> including runoff inside the proposed fence line</w:t>
      </w:r>
      <w:r w:rsidRPr="000C260E">
        <w:rPr>
          <w:rFonts w:ascii="Arial" w:hAnsi="Arial" w:cs="Arial"/>
        </w:rPr>
        <w:t xml:space="preserve">. The area must accommodate </w:t>
      </w:r>
      <w:r w:rsidR="00D13900" w:rsidRPr="000C260E">
        <w:rPr>
          <w:rFonts w:ascii="Arial" w:hAnsi="Arial" w:cs="Arial"/>
        </w:rPr>
        <w:t xml:space="preserve">1 </w:t>
      </w:r>
      <w:r w:rsidR="00B35D1A" w:rsidRPr="000C260E">
        <w:rPr>
          <w:rFonts w:ascii="Arial" w:hAnsi="Arial" w:cs="Arial"/>
        </w:rPr>
        <w:t xml:space="preserve">No </w:t>
      </w:r>
      <w:r w:rsidR="00D4296A" w:rsidRPr="000C260E">
        <w:rPr>
          <w:rFonts w:ascii="Arial" w:hAnsi="Arial" w:cs="Arial"/>
        </w:rPr>
        <w:t>Soccer Pitch</w:t>
      </w:r>
      <w:r w:rsidRPr="000C260E">
        <w:rPr>
          <w:rFonts w:ascii="Arial" w:hAnsi="Arial" w:cs="Arial"/>
        </w:rPr>
        <w:t xml:space="preserve"> (minimum dimensions </w:t>
      </w:r>
      <w:r w:rsidR="000C260E" w:rsidRPr="000C260E">
        <w:rPr>
          <w:rFonts w:ascii="Arial" w:hAnsi="Arial" w:cs="Arial"/>
        </w:rPr>
        <w:t>6</w:t>
      </w:r>
      <w:r w:rsidR="00827AEA" w:rsidRPr="000C260E">
        <w:rPr>
          <w:rFonts w:ascii="Arial" w:hAnsi="Arial" w:cs="Arial"/>
        </w:rPr>
        <w:t>0</w:t>
      </w:r>
      <w:r w:rsidRPr="000C260E">
        <w:rPr>
          <w:rFonts w:ascii="Arial" w:hAnsi="Arial" w:cs="Arial"/>
        </w:rPr>
        <w:t xml:space="preserve">m x </w:t>
      </w:r>
      <w:r w:rsidR="00827AEA" w:rsidRPr="000C260E">
        <w:rPr>
          <w:rFonts w:ascii="Arial" w:hAnsi="Arial" w:cs="Arial"/>
        </w:rPr>
        <w:t>3</w:t>
      </w:r>
      <w:r w:rsidR="000C260E" w:rsidRPr="000C260E">
        <w:rPr>
          <w:rFonts w:ascii="Arial" w:hAnsi="Arial" w:cs="Arial"/>
        </w:rPr>
        <w:t>0</w:t>
      </w:r>
      <w:r w:rsidRPr="000C260E">
        <w:rPr>
          <w:rFonts w:ascii="Arial" w:hAnsi="Arial" w:cs="Arial"/>
        </w:rPr>
        <w:t xml:space="preserve">m inclusive of </w:t>
      </w:r>
      <w:r w:rsidR="00D13900" w:rsidRPr="000C260E">
        <w:rPr>
          <w:rFonts w:ascii="Arial" w:hAnsi="Arial" w:cs="Arial"/>
        </w:rPr>
        <w:t xml:space="preserve">runoff area), 4 </w:t>
      </w:r>
      <w:r w:rsidR="00B35D1A" w:rsidRPr="000C260E">
        <w:rPr>
          <w:rFonts w:ascii="Arial" w:hAnsi="Arial" w:cs="Arial"/>
        </w:rPr>
        <w:t>No T</w:t>
      </w:r>
      <w:r w:rsidR="00D13900" w:rsidRPr="000C260E">
        <w:rPr>
          <w:rFonts w:ascii="Arial" w:hAnsi="Arial" w:cs="Arial"/>
        </w:rPr>
        <w:t xml:space="preserve">ennis </w:t>
      </w:r>
      <w:r w:rsidR="00B35D1A" w:rsidRPr="000C260E">
        <w:rPr>
          <w:rFonts w:ascii="Arial" w:hAnsi="Arial" w:cs="Arial"/>
        </w:rPr>
        <w:t>C</w:t>
      </w:r>
      <w:r w:rsidR="00D13900" w:rsidRPr="000C260E">
        <w:rPr>
          <w:rFonts w:ascii="Arial" w:hAnsi="Arial" w:cs="Arial"/>
        </w:rPr>
        <w:t>ourt</w:t>
      </w:r>
      <w:r w:rsidR="00B35D1A" w:rsidRPr="000C260E">
        <w:rPr>
          <w:rFonts w:ascii="Arial" w:hAnsi="Arial" w:cs="Arial"/>
        </w:rPr>
        <w:t>s</w:t>
      </w:r>
      <w:r w:rsidR="00D13900" w:rsidRPr="000C260E">
        <w:rPr>
          <w:rFonts w:ascii="Arial" w:hAnsi="Arial" w:cs="Arial"/>
        </w:rPr>
        <w:t xml:space="preserve"> </w:t>
      </w:r>
      <w:r w:rsidR="000C260E" w:rsidRPr="000C260E">
        <w:rPr>
          <w:rFonts w:ascii="Arial" w:hAnsi="Arial" w:cs="Arial"/>
        </w:rPr>
        <w:t>a</w:t>
      </w:r>
      <w:r w:rsidR="00D13900" w:rsidRPr="000C260E">
        <w:rPr>
          <w:rFonts w:ascii="Arial" w:hAnsi="Arial" w:cs="Arial"/>
        </w:rPr>
        <w:t xml:space="preserve">nd 4 </w:t>
      </w:r>
      <w:r w:rsidR="00B35D1A" w:rsidRPr="000C260E">
        <w:rPr>
          <w:rFonts w:ascii="Arial" w:hAnsi="Arial" w:cs="Arial"/>
        </w:rPr>
        <w:t xml:space="preserve">No </w:t>
      </w:r>
      <w:r w:rsidR="005F5210" w:rsidRPr="000C260E">
        <w:rPr>
          <w:rFonts w:ascii="Arial" w:hAnsi="Arial" w:cs="Arial"/>
        </w:rPr>
        <w:t xml:space="preserve">Basketball </w:t>
      </w:r>
      <w:r w:rsidR="00B35D1A" w:rsidRPr="000C260E">
        <w:rPr>
          <w:rFonts w:ascii="Arial" w:hAnsi="Arial" w:cs="Arial"/>
        </w:rPr>
        <w:t>C</w:t>
      </w:r>
      <w:r w:rsidR="00D13900" w:rsidRPr="000C260E">
        <w:rPr>
          <w:rFonts w:ascii="Arial" w:hAnsi="Arial" w:cs="Arial"/>
        </w:rPr>
        <w:t>ourts</w:t>
      </w:r>
      <w:r w:rsidR="000C260E" w:rsidRPr="000C260E">
        <w:rPr>
          <w:rFonts w:ascii="Arial" w:hAnsi="Arial" w:cs="Arial"/>
        </w:rPr>
        <w:t>.</w:t>
      </w:r>
    </w:p>
    <w:p w14:paraId="1823089F" w14:textId="2FA9B06B" w:rsidR="00AC1EF5" w:rsidRPr="00571E20" w:rsidRDefault="00AC1EF5" w:rsidP="00571E20">
      <w:pPr>
        <w:pStyle w:val="ListParagraph"/>
        <w:numPr>
          <w:ilvl w:val="0"/>
          <w:numId w:val="5"/>
        </w:numPr>
        <w:rPr>
          <w:rFonts w:ascii="Arial" w:hAnsi="Arial" w:cs="Arial"/>
        </w:rPr>
      </w:pPr>
      <w:bookmarkStart w:id="30" w:name="_Hlk184807935"/>
      <w:r w:rsidRPr="00571E20">
        <w:rPr>
          <w:rFonts w:ascii="Arial" w:hAnsi="Arial" w:cs="Arial"/>
          <w:b/>
          <w:bCs/>
          <w:lang w:val="en-IE"/>
        </w:rPr>
        <w:t xml:space="preserve">Markings: </w:t>
      </w:r>
      <w:r w:rsidRPr="00571E20">
        <w:rPr>
          <w:rFonts w:ascii="Arial" w:hAnsi="Arial" w:cs="Arial"/>
          <w:bCs/>
          <w:lang w:val="en-IE"/>
        </w:rPr>
        <w:t>Permanent line</w:t>
      </w:r>
      <w:r w:rsidRPr="00571E20">
        <w:rPr>
          <w:rFonts w:ascii="Arial" w:hAnsi="Arial" w:cs="Arial"/>
          <w:b/>
          <w:bCs/>
          <w:lang w:val="en-IE"/>
        </w:rPr>
        <w:t xml:space="preserve"> </w:t>
      </w:r>
      <w:r w:rsidRPr="00571E20">
        <w:rPr>
          <w:rFonts w:ascii="Arial" w:hAnsi="Arial" w:cs="Arial"/>
          <w:bCs/>
          <w:lang w:val="en-IE"/>
        </w:rPr>
        <w:t xml:space="preserve">markings shall be installed </w:t>
      </w:r>
      <w:r w:rsidR="00B35D1A">
        <w:rPr>
          <w:rFonts w:ascii="Arial" w:hAnsi="Arial" w:cs="Arial"/>
          <w:bCs/>
          <w:lang w:val="en-IE"/>
        </w:rPr>
        <w:t xml:space="preserve">in the MUGA area </w:t>
      </w:r>
      <w:r w:rsidRPr="00571E20">
        <w:rPr>
          <w:rFonts w:ascii="Arial" w:hAnsi="Arial" w:cs="Arial"/>
          <w:bCs/>
          <w:lang w:val="en-IE"/>
        </w:rPr>
        <w:t xml:space="preserve">for </w:t>
      </w:r>
      <w:r w:rsidR="005F5210">
        <w:rPr>
          <w:rFonts w:ascii="Arial" w:hAnsi="Arial" w:cs="Arial"/>
          <w:bCs/>
          <w:lang w:val="en-IE"/>
        </w:rPr>
        <w:t>soccer, tennis and basketball</w:t>
      </w:r>
      <w:r w:rsidRPr="00571E20">
        <w:rPr>
          <w:rFonts w:ascii="Arial" w:hAnsi="Arial" w:cs="Arial"/>
          <w:bCs/>
          <w:lang w:val="en-IE"/>
        </w:rPr>
        <w:t>.</w:t>
      </w:r>
    </w:p>
    <w:p w14:paraId="45A7E640" w14:textId="5A01CB32" w:rsidR="00571E20" w:rsidRPr="00571E20" w:rsidRDefault="00571E20" w:rsidP="00571E20">
      <w:pPr>
        <w:pStyle w:val="ListParagraph"/>
        <w:numPr>
          <w:ilvl w:val="0"/>
          <w:numId w:val="5"/>
        </w:numPr>
        <w:rPr>
          <w:rFonts w:ascii="Arial" w:hAnsi="Arial" w:cs="Arial"/>
        </w:rPr>
      </w:pPr>
      <w:r w:rsidRPr="008B092B">
        <w:rPr>
          <w:rFonts w:ascii="Arial" w:hAnsi="Arial" w:cs="Arial"/>
          <w:b/>
        </w:rPr>
        <w:t>Run-Off Area:</w:t>
      </w:r>
      <w:r w:rsidRPr="008B092B">
        <w:rPr>
          <w:rFonts w:ascii="Arial" w:hAnsi="Arial" w:cs="Arial"/>
        </w:rPr>
        <w:t xml:space="preserve"> </w:t>
      </w:r>
      <w:r w:rsidR="00B35D1A">
        <w:rPr>
          <w:rFonts w:ascii="Arial" w:hAnsi="Arial" w:cs="Arial"/>
        </w:rPr>
        <w:t xml:space="preserve">Allow </w:t>
      </w:r>
      <w:r>
        <w:rPr>
          <w:rFonts w:ascii="Arial" w:hAnsi="Arial" w:cs="Arial"/>
        </w:rPr>
        <w:t>2.0</w:t>
      </w:r>
      <w:r w:rsidRPr="008B092B">
        <w:rPr>
          <w:rFonts w:ascii="Arial" w:hAnsi="Arial" w:cs="Arial"/>
        </w:rPr>
        <w:t xml:space="preserve">m at each </w:t>
      </w:r>
      <w:r>
        <w:rPr>
          <w:rFonts w:ascii="Arial" w:hAnsi="Arial" w:cs="Arial"/>
        </w:rPr>
        <w:t>endline</w:t>
      </w:r>
      <w:r w:rsidRPr="008B092B">
        <w:rPr>
          <w:rFonts w:ascii="Arial" w:hAnsi="Arial" w:cs="Arial"/>
        </w:rPr>
        <w:t xml:space="preserve"> and</w:t>
      </w:r>
      <w:r>
        <w:rPr>
          <w:rFonts w:ascii="Arial" w:hAnsi="Arial" w:cs="Arial"/>
        </w:rPr>
        <w:t xml:space="preserve"> 2.0m at each</w:t>
      </w:r>
      <w:r w:rsidRPr="008B092B">
        <w:rPr>
          <w:rFonts w:ascii="Arial" w:hAnsi="Arial" w:cs="Arial"/>
        </w:rPr>
        <w:t xml:space="preserve"> sideline </w:t>
      </w:r>
      <w:r w:rsidR="00B35D1A">
        <w:rPr>
          <w:rFonts w:ascii="Arial" w:hAnsi="Arial" w:cs="Arial"/>
        </w:rPr>
        <w:t>for runoff</w:t>
      </w:r>
      <w:r w:rsidRPr="008B092B">
        <w:rPr>
          <w:rFonts w:ascii="Arial" w:hAnsi="Arial" w:cs="Arial"/>
        </w:rPr>
        <w:t>.</w:t>
      </w:r>
    </w:p>
    <w:p w14:paraId="7766F1E5" w14:textId="46FF39F8" w:rsidR="007A00C9" w:rsidRPr="007A00C9" w:rsidRDefault="007A00C9" w:rsidP="007A00C9">
      <w:pPr>
        <w:pStyle w:val="ListParagraph"/>
        <w:numPr>
          <w:ilvl w:val="0"/>
          <w:numId w:val="5"/>
        </w:numPr>
        <w:rPr>
          <w:rFonts w:ascii="Arial" w:hAnsi="Arial" w:cs="Arial"/>
        </w:rPr>
      </w:pPr>
      <w:bookmarkStart w:id="31" w:name="_Hlk184807955"/>
      <w:bookmarkEnd w:id="30"/>
      <w:r>
        <w:rPr>
          <w:rFonts w:ascii="Arial" w:hAnsi="Arial" w:cs="Arial"/>
          <w:b/>
          <w:bCs/>
          <w:lang w:val="en-IE"/>
        </w:rPr>
        <w:lastRenderedPageBreak/>
        <w:t>Drainage:</w:t>
      </w:r>
      <w:r>
        <w:rPr>
          <w:rFonts w:ascii="Arial" w:hAnsi="Arial" w:cs="Arial"/>
        </w:rPr>
        <w:t xml:space="preserve"> </w:t>
      </w:r>
      <w:r w:rsidRPr="007A00C9">
        <w:rPr>
          <w:rFonts w:ascii="Arial" w:hAnsi="Arial" w:cs="Arial"/>
        </w:rPr>
        <w:t xml:space="preserve">Install </w:t>
      </w:r>
      <w:r w:rsidR="00884913">
        <w:rPr>
          <w:rFonts w:ascii="Arial" w:hAnsi="Arial" w:cs="Arial"/>
        </w:rPr>
        <w:t xml:space="preserve">lateral and collector </w:t>
      </w:r>
      <w:r w:rsidRPr="007A00C9">
        <w:rPr>
          <w:rFonts w:ascii="Arial" w:hAnsi="Arial" w:cs="Arial"/>
        </w:rPr>
        <w:t xml:space="preserve">drains along </w:t>
      </w:r>
      <w:r w:rsidR="00B35D1A">
        <w:rPr>
          <w:rFonts w:ascii="Arial" w:hAnsi="Arial" w:cs="Arial"/>
        </w:rPr>
        <w:t xml:space="preserve">the proposed MUGA </w:t>
      </w:r>
      <w:r w:rsidRPr="007A00C9">
        <w:rPr>
          <w:rFonts w:ascii="Arial" w:hAnsi="Arial" w:cs="Arial"/>
        </w:rPr>
        <w:t>pitch</w:t>
      </w:r>
      <w:r w:rsidR="00B35D1A">
        <w:rPr>
          <w:rFonts w:ascii="Arial" w:hAnsi="Arial" w:cs="Arial"/>
        </w:rPr>
        <w:t>. Drainage to d</w:t>
      </w:r>
      <w:r w:rsidR="00B35D1A" w:rsidRPr="007A00C9">
        <w:rPr>
          <w:rFonts w:ascii="Arial" w:hAnsi="Arial" w:cs="Arial"/>
        </w:rPr>
        <w:t>ischarge</w:t>
      </w:r>
      <w:r w:rsidRPr="007A00C9">
        <w:rPr>
          <w:rFonts w:ascii="Arial" w:hAnsi="Arial" w:cs="Arial"/>
        </w:rPr>
        <w:t xml:space="preserve"> to </w:t>
      </w:r>
      <w:r w:rsidR="005F5210">
        <w:rPr>
          <w:rFonts w:ascii="Arial" w:hAnsi="Arial" w:cs="Arial"/>
        </w:rPr>
        <w:t xml:space="preserve">existing collector drainage </w:t>
      </w:r>
      <w:r w:rsidRPr="007A00C9">
        <w:rPr>
          <w:rFonts w:ascii="Arial" w:hAnsi="Arial" w:cs="Arial"/>
        </w:rPr>
        <w:t>system</w:t>
      </w:r>
      <w:r w:rsidR="005F5210">
        <w:rPr>
          <w:rFonts w:ascii="Arial" w:hAnsi="Arial" w:cs="Arial"/>
        </w:rPr>
        <w:t xml:space="preserve"> for the recently upgraded GAA playing pitch</w:t>
      </w:r>
      <w:r w:rsidR="000C260E">
        <w:rPr>
          <w:rFonts w:ascii="Arial" w:hAnsi="Arial" w:cs="Arial"/>
        </w:rPr>
        <w:t xml:space="preserve"> which is located adjacent to the proposed MUGA area</w:t>
      </w:r>
      <w:r w:rsidR="005F5210">
        <w:rPr>
          <w:rFonts w:ascii="Arial" w:hAnsi="Arial" w:cs="Arial"/>
        </w:rPr>
        <w:t xml:space="preserve">. </w:t>
      </w:r>
    </w:p>
    <w:bookmarkEnd w:id="31"/>
    <w:p w14:paraId="34C27F2C" w14:textId="0242755E" w:rsidR="000C260E" w:rsidRPr="000C260E" w:rsidRDefault="000C260E" w:rsidP="00942E98">
      <w:pPr>
        <w:pStyle w:val="ListParagraph"/>
        <w:numPr>
          <w:ilvl w:val="0"/>
          <w:numId w:val="5"/>
        </w:numPr>
        <w:rPr>
          <w:rFonts w:ascii="Arial" w:hAnsi="Arial" w:cs="Arial"/>
        </w:rPr>
      </w:pPr>
      <w:r>
        <w:rPr>
          <w:rFonts w:ascii="Arial" w:hAnsi="Arial" w:cs="Arial"/>
          <w:b/>
          <w:bCs/>
          <w:lang w:val="en-IE"/>
        </w:rPr>
        <w:t xml:space="preserve">Kerbing: </w:t>
      </w:r>
      <w:r w:rsidRPr="000C260E">
        <w:rPr>
          <w:rFonts w:ascii="Arial" w:hAnsi="Arial" w:cs="Arial"/>
        </w:rPr>
        <w:t>Install 150mm high kerbs to the MUGA perimeter.</w:t>
      </w:r>
      <w:r>
        <w:rPr>
          <w:rFonts w:ascii="Arial" w:hAnsi="Arial" w:cs="Arial"/>
          <w:b/>
          <w:bCs/>
          <w:lang w:val="en-IE"/>
        </w:rPr>
        <w:t xml:space="preserve"> </w:t>
      </w:r>
    </w:p>
    <w:p w14:paraId="130E7529" w14:textId="0CE47E00" w:rsidR="00AC1EF5" w:rsidRPr="008B092B" w:rsidRDefault="00AC1EF5" w:rsidP="00942E98">
      <w:pPr>
        <w:pStyle w:val="ListParagraph"/>
        <w:numPr>
          <w:ilvl w:val="0"/>
          <w:numId w:val="5"/>
        </w:numPr>
        <w:rPr>
          <w:rFonts w:ascii="Arial" w:hAnsi="Arial" w:cs="Arial"/>
        </w:rPr>
      </w:pPr>
      <w:r w:rsidRPr="008B092B">
        <w:rPr>
          <w:rFonts w:ascii="Arial" w:hAnsi="Arial" w:cs="Arial"/>
          <w:b/>
          <w:bCs/>
          <w:lang w:val="en-IE"/>
        </w:rPr>
        <w:t>Fencing:</w:t>
      </w:r>
      <w:r w:rsidR="006908AD">
        <w:rPr>
          <w:rFonts w:ascii="Arial" w:hAnsi="Arial" w:cs="Arial"/>
        </w:rPr>
        <w:t xml:space="preserve"> </w:t>
      </w:r>
      <w:r w:rsidR="00B35D1A">
        <w:rPr>
          <w:rFonts w:ascii="Arial" w:hAnsi="Arial" w:cs="Arial"/>
        </w:rPr>
        <w:t>N</w:t>
      </w:r>
      <w:r w:rsidR="006908AD">
        <w:rPr>
          <w:rFonts w:ascii="Arial" w:hAnsi="Arial" w:cs="Arial"/>
        </w:rPr>
        <w:t>ew 2.4m</w:t>
      </w:r>
      <w:r w:rsidR="00B35D1A">
        <w:rPr>
          <w:rFonts w:ascii="Arial" w:hAnsi="Arial" w:cs="Arial"/>
        </w:rPr>
        <w:t xml:space="preserve"> high</w:t>
      </w:r>
      <w:r w:rsidRPr="008B092B">
        <w:rPr>
          <w:rFonts w:ascii="Arial" w:hAnsi="Arial" w:cs="Arial"/>
        </w:rPr>
        <w:t xml:space="preserve"> perimeter </w:t>
      </w:r>
      <w:r w:rsidR="00B35D1A">
        <w:rPr>
          <w:rFonts w:ascii="Arial" w:hAnsi="Arial" w:cs="Arial"/>
        </w:rPr>
        <w:t xml:space="preserve">woven wire </w:t>
      </w:r>
      <w:r w:rsidRPr="008B092B">
        <w:rPr>
          <w:rFonts w:ascii="Arial" w:hAnsi="Arial" w:cs="Arial"/>
        </w:rPr>
        <w:t xml:space="preserve">fencing erected around the </w:t>
      </w:r>
      <w:r w:rsidR="00884913">
        <w:rPr>
          <w:rFonts w:ascii="Arial" w:hAnsi="Arial" w:cs="Arial"/>
        </w:rPr>
        <w:t>MUGA</w:t>
      </w:r>
      <w:r w:rsidR="00B35D1A">
        <w:rPr>
          <w:rFonts w:ascii="Arial" w:hAnsi="Arial" w:cs="Arial"/>
        </w:rPr>
        <w:t xml:space="preserve"> pitch. Include associated </w:t>
      </w:r>
      <w:r w:rsidRPr="008B092B">
        <w:rPr>
          <w:rFonts w:ascii="Arial" w:hAnsi="Arial" w:cs="Arial"/>
        </w:rPr>
        <w:t>foundations, strut supports, etc.</w:t>
      </w:r>
    </w:p>
    <w:p w14:paraId="2CB15E9E" w14:textId="62EA1BE2" w:rsidR="00AC1EF5" w:rsidRPr="008B092B" w:rsidRDefault="00AC1EF5" w:rsidP="00942E98">
      <w:pPr>
        <w:pStyle w:val="ListParagraph"/>
        <w:numPr>
          <w:ilvl w:val="0"/>
          <w:numId w:val="5"/>
        </w:numPr>
        <w:rPr>
          <w:rFonts w:ascii="Arial" w:hAnsi="Arial" w:cs="Arial"/>
        </w:rPr>
      </w:pPr>
      <w:r w:rsidRPr="008B092B">
        <w:rPr>
          <w:rFonts w:ascii="Arial" w:hAnsi="Arial" w:cs="Arial"/>
          <w:b/>
        </w:rPr>
        <w:t>Access / Egress Gates:</w:t>
      </w:r>
      <w:r w:rsidRPr="008B092B">
        <w:rPr>
          <w:rFonts w:ascii="Arial" w:hAnsi="Arial" w:cs="Arial"/>
        </w:rPr>
        <w:t xml:space="preserve"> </w:t>
      </w:r>
      <w:r w:rsidR="003357FA">
        <w:rPr>
          <w:rFonts w:ascii="Arial" w:hAnsi="Arial" w:cs="Arial"/>
        </w:rPr>
        <w:t xml:space="preserve">1 </w:t>
      </w:r>
      <w:r w:rsidR="006908AD">
        <w:rPr>
          <w:rFonts w:ascii="Arial" w:hAnsi="Arial" w:cs="Arial"/>
        </w:rPr>
        <w:t xml:space="preserve">No. 1.2m </w:t>
      </w:r>
      <w:r w:rsidR="003357FA">
        <w:rPr>
          <w:rFonts w:ascii="Arial" w:hAnsi="Arial" w:cs="Arial"/>
        </w:rPr>
        <w:t xml:space="preserve">wide </w:t>
      </w:r>
      <w:r w:rsidR="006908AD">
        <w:rPr>
          <w:rFonts w:ascii="Arial" w:hAnsi="Arial" w:cs="Arial"/>
        </w:rPr>
        <w:t xml:space="preserve">pedestrian gate and </w:t>
      </w:r>
      <w:r w:rsidR="003357FA">
        <w:rPr>
          <w:rFonts w:ascii="Arial" w:hAnsi="Arial" w:cs="Arial"/>
        </w:rPr>
        <w:t xml:space="preserve">1 </w:t>
      </w:r>
      <w:r w:rsidR="006908AD">
        <w:rPr>
          <w:rFonts w:ascii="Arial" w:hAnsi="Arial" w:cs="Arial"/>
        </w:rPr>
        <w:t xml:space="preserve">No. 3m </w:t>
      </w:r>
      <w:r w:rsidR="003357FA">
        <w:rPr>
          <w:rFonts w:ascii="Arial" w:hAnsi="Arial" w:cs="Arial"/>
        </w:rPr>
        <w:t xml:space="preserve">vehicle </w:t>
      </w:r>
      <w:r w:rsidR="006908AD">
        <w:rPr>
          <w:rFonts w:ascii="Arial" w:hAnsi="Arial" w:cs="Arial"/>
        </w:rPr>
        <w:t>maintenance gate</w:t>
      </w:r>
      <w:r w:rsidR="003357FA">
        <w:rPr>
          <w:rFonts w:ascii="Arial" w:hAnsi="Arial" w:cs="Arial"/>
        </w:rPr>
        <w:t xml:space="preserve"> to be consistent with the woven wire mesh fence. </w:t>
      </w:r>
      <w:r w:rsidR="006908AD">
        <w:rPr>
          <w:rFonts w:ascii="Arial" w:hAnsi="Arial" w:cs="Arial"/>
        </w:rPr>
        <w:t>E</w:t>
      </w:r>
      <w:r w:rsidRPr="008B092B">
        <w:rPr>
          <w:rFonts w:ascii="Arial" w:hAnsi="Arial" w:cs="Arial"/>
        </w:rPr>
        <w:t xml:space="preserve">ach </w:t>
      </w:r>
      <w:r w:rsidR="006908AD">
        <w:rPr>
          <w:rFonts w:ascii="Arial" w:hAnsi="Arial" w:cs="Arial"/>
        </w:rPr>
        <w:t xml:space="preserve">gate to be </w:t>
      </w:r>
      <w:r w:rsidRPr="008B092B">
        <w:rPr>
          <w:rFonts w:ascii="Arial" w:hAnsi="Arial" w:cs="Arial"/>
        </w:rPr>
        <w:t xml:space="preserve">secured and lockable with </w:t>
      </w:r>
      <w:r w:rsidR="00884913">
        <w:rPr>
          <w:rFonts w:ascii="Arial" w:hAnsi="Arial" w:cs="Arial"/>
        </w:rPr>
        <w:t xml:space="preserve">a </w:t>
      </w:r>
      <w:r w:rsidRPr="008B092B">
        <w:rPr>
          <w:rFonts w:ascii="Arial" w:hAnsi="Arial" w:cs="Arial"/>
        </w:rPr>
        <w:t>universal key to open each of the locks;</w:t>
      </w:r>
    </w:p>
    <w:p w14:paraId="7751A086" w14:textId="77777777" w:rsidR="000C260E" w:rsidRDefault="00AC1EF5" w:rsidP="00942E98">
      <w:pPr>
        <w:pStyle w:val="ListParagraph"/>
        <w:numPr>
          <w:ilvl w:val="0"/>
          <w:numId w:val="5"/>
        </w:numPr>
        <w:rPr>
          <w:rFonts w:ascii="Arial" w:hAnsi="Arial" w:cs="Arial"/>
        </w:rPr>
      </w:pPr>
      <w:r w:rsidRPr="00150078">
        <w:rPr>
          <w:rFonts w:ascii="Arial" w:hAnsi="Arial" w:cs="Arial"/>
          <w:b/>
        </w:rPr>
        <w:t>Floodlighting</w:t>
      </w:r>
      <w:r w:rsidRPr="00BA4915">
        <w:rPr>
          <w:rFonts w:ascii="Arial" w:hAnsi="Arial" w:cs="Arial"/>
          <w:b/>
        </w:rPr>
        <w:t>:</w:t>
      </w:r>
      <w:r w:rsidRPr="00BA4915">
        <w:rPr>
          <w:rFonts w:ascii="Arial" w:hAnsi="Arial" w:cs="Arial"/>
        </w:rPr>
        <w:t xml:space="preserve"> </w:t>
      </w:r>
      <w:r w:rsidR="000C260E">
        <w:rPr>
          <w:rFonts w:ascii="Arial" w:hAnsi="Arial" w:cs="Arial"/>
        </w:rPr>
        <w:t xml:space="preserve">Install 4 No lighting column bases and all associated ducting and cabling works. </w:t>
      </w:r>
    </w:p>
    <w:p w14:paraId="2338FD0A" w14:textId="77777777" w:rsidR="00150078" w:rsidRPr="00150078" w:rsidRDefault="000C260E" w:rsidP="00150078">
      <w:pPr>
        <w:ind w:left="1134"/>
        <w:rPr>
          <w:rFonts w:cs="Arial"/>
        </w:rPr>
      </w:pPr>
      <w:r w:rsidRPr="00150078">
        <w:rPr>
          <w:rFonts w:cs="Arial"/>
        </w:rPr>
        <w:t xml:space="preserve">Supply and install sports floodlighting system, 12m high </w:t>
      </w:r>
      <w:proofErr w:type="spellStart"/>
      <w:r w:rsidRPr="00150078">
        <w:rPr>
          <w:rFonts w:cs="Arial"/>
        </w:rPr>
        <w:t>colums</w:t>
      </w:r>
      <w:proofErr w:type="spellEnd"/>
      <w:r w:rsidRPr="00150078">
        <w:rPr>
          <w:rFonts w:cs="Arial"/>
        </w:rPr>
        <w:t xml:space="preserve"> galvanised, with LED </w:t>
      </w:r>
      <w:r w:rsidR="00150078" w:rsidRPr="00150078">
        <w:rPr>
          <w:rFonts w:cs="Arial"/>
        </w:rPr>
        <w:t xml:space="preserve">fixtures to achieve 250 Lux. </w:t>
      </w:r>
    </w:p>
    <w:p w14:paraId="2B879A22" w14:textId="6299B4A3" w:rsidR="00AC1EF5" w:rsidRPr="00150078" w:rsidRDefault="00150078" w:rsidP="00150078">
      <w:pPr>
        <w:ind w:left="1134"/>
        <w:rPr>
          <w:rFonts w:cs="Arial"/>
        </w:rPr>
      </w:pPr>
      <w:r w:rsidRPr="00150078">
        <w:rPr>
          <w:rFonts w:cs="Arial"/>
        </w:rPr>
        <w:t xml:space="preserve">Include associated control panel and fixtures located in the existing changing rooms adjacent to the proposed MUGA area. </w:t>
      </w:r>
    </w:p>
    <w:p w14:paraId="37ADA5A9" w14:textId="0DDBB101" w:rsidR="00E11165" w:rsidRPr="00E11165" w:rsidRDefault="00AC1EF5" w:rsidP="00827AEA">
      <w:pPr>
        <w:pStyle w:val="ListParagraph"/>
        <w:numPr>
          <w:ilvl w:val="0"/>
          <w:numId w:val="5"/>
        </w:numPr>
        <w:rPr>
          <w:rFonts w:ascii="Arial" w:hAnsi="Arial" w:cs="Arial"/>
        </w:rPr>
      </w:pPr>
      <w:r w:rsidRPr="008B092B">
        <w:rPr>
          <w:rFonts w:ascii="Arial" w:hAnsi="Arial" w:cs="Arial"/>
          <w:b/>
        </w:rPr>
        <w:t xml:space="preserve">Associated Site Development Works: </w:t>
      </w:r>
    </w:p>
    <w:p w14:paraId="24B5C168" w14:textId="0177D8AE" w:rsidR="00AC1EF5" w:rsidRDefault="00E11165" w:rsidP="00E11165">
      <w:pPr>
        <w:pStyle w:val="ListParagraph"/>
        <w:ind w:left="1080"/>
        <w:rPr>
          <w:rFonts w:ascii="Arial" w:hAnsi="Arial" w:cs="Arial"/>
        </w:rPr>
      </w:pPr>
      <w:r w:rsidRPr="00E11165">
        <w:rPr>
          <w:rFonts w:ascii="Arial" w:hAnsi="Arial" w:cs="Arial"/>
        </w:rPr>
        <w:t>Include</w:t>
      </w:r>
      <w:r w:rsidR="00AC1EF5" w:rsidRPr="008B092B">
        <w:rPr>
          <w:rFonts w:ascii="Arial" w:hAnsi="Arial" w:cs="Arial"/>
        </w:rPr>
        <w:t xml:space="preserve"> excavation, disposal, sub-base preparation, drainage system, footpaths, ducting, signage, surfacing, reinstatement, landscaping</w:t>
      </w:r>
      <w:r w:rsidR="005F5210">
        <w:rPr>
          <w:rFonts w:ascii="Arial" w:hAnsi="Arial" w:cs="Arial"/>
        </w:rPr>
        <w:t xml:space="preserve"> </w:t>
      </w:r>
      <w:r w:rsidR="00AC1EF5" w:rsidRPr="008B092B">
        <w:rPr>
          <w:rFonts w:ascii="Arial" w:hAnsi="Arial" w:cs="Arial"/>
        </w:rPr>
        <w:t>etc</w:t>
      </w:r>
      <w:bookmarkEnd w:id="27"/>
      <w:r w:rsidR="00AC1EF5" w:rsidRPr="008B092B">
        <w:rPr>
          <w:rFonts w:ascii="Arial" w:hAnsi="Arial" w:cs="Arial"/>
        </w:rPr>
        <w:t>.</w:t>
      </w:r>
    </w:p>
    <w:bookmarkEnd w:id="28"/>
    <w:bookmarkEnd w:id="29"/>
    <w:p w14:paraId="40FA0080" w14:textId="77777777" w:rsidR="00EC7CE1" w:rsidRPr="008B092B" w:rsidRDefault="00EC7CE1" w:rsidP="00CA69BE">
      <w:pPr>
        <w:spacing w:line="276" w:lineRule="auto"/>
        <w:ind w:left="0"/>
        <w:rPr>
          <w:rFonts w:cs="Arial"/>
        </w:rPr>
      </w:pPr>
    </w:p>
    <w:p w14:paraId="6BC97D55" w14:textId="77777777" w:rsidR="00AC1EF5" w:rsidRPr="003357FA" w:rsidRDefault="00AC1EF5" w:rsidP="003357FA">
      <w:pPr>
        <w:pStyle w:val="BodyText"/>
        <w:rPr>
          <w:rFonts w:cs="Arial"/>
          <w:sz w:val="22"/>
          <w:szCs w:val="22"/>
          <w:lang w:val="en-IE"/>
        </w:rPr>
      </w:pPr>
      <w:r w:rsidRPr="003357FA">
        <w:rPr>
          <w:rFonts w:cs="Arial"/>
          <w:sz w:val="22"/>
          <w:szCs w:val="22"/>
          <w:lang w:val="en-IE"/>
        </w:rPr>
        <w:t>The services to be provided by the Contractor as part of his obligations under the Works include but are not limited to the following:</w:t>
      </w:r>
    </w:p>
    <w:p w14:paraId="4B315A8E" w14:textId="77777777" w:rsidR="00EC7CE1" w:rsidRPr="008B092B" w:rsidRDefault="00EC7CE1" w:rsidP="00AC1EF5">
      <w:pPr>
        <w:spacing w:line="276" w:lineRule="auto"/>
        <w:ind w:left="709"/>
        <w:rPr>
          <w:rFonts w:cs="Arial"/>
        </w:rPr>
      </w:pPr>
    </w:p>
    <w:p w14:paraId="2BDA1BD1" w14:textId="63003F44" w:rsidR="00AC1EF5" w:rsidRPr="008B092B" w:rsidRDefault="00AC1EF5" w:rsidP="00942E98">
      <w:pPr>
        <w:pStyle w:val="ListParagraph"/>
        <w:numPr>
          <w:ilvl w:val="0"/>
          <w:numId w:val="6"/>
        </w:numPr>
        <w:rPr>
          <w:rFonts w:ascii="Arial" w:hAnsi="Arial" w:cs="Arial"/>
        </w:rPr>
      </w:pPr>
      <w:r w:rsidRPr="008B092B">
        <w:rPr>
          <w:rFonts w:ascii="Arial" w:hAnsi="Arial" w:cs="Arial"/>
        </w:rPr>
        <w:t xml:space="preserve">Detailed design </w:t>
      </w:r>
      <w:r w:rsidR="006908AD">
        <w:rPr>
          <w:rFonts w:ascii="Arial" w:hAnsi="Arial" w:cs="Arial"/>
        </w:rPr>
        <w:t>proposals</w:t>
      </w:r>
      <w:r w:rsidRPr="008B092B">
        <w:rPr>
          <w:rFonts w:ascii="Arial" w:hAnsi="Arial" w:cs="Arial"/>
        </w:rPr>
        <w:t xml:space="preserve"> of all aspects of the facilities required by the project in accordance with the Employers Requirements;</w:t>
      </w:r>
    </w:p>
    <w:p w14:paraId="6969F72B" w14:textId="77777777" w:rsidR="00AC1EF5" w:rsidRPr="008B092B" w:rsidRDefault="00AC1EF5" w:rsidP="00942E98">
      <w:pPr>
        <w:pStyle w:val="ListParagraph"/>
        <w:numPr>
          <w:ilvl w:val="0"/>
          <w:numId w:val="6"/>
        </w:numPr>
        <w:rPr>
          <w:rFonts w:ascii="Arial" w:hAnsi="Arial" w:cs="Arial"/>
        </w:rPr>
      </w:pPr>
      <w:r w:rsidRPr="008B092B">
        <w:rPr>
          <w:rFonts w:ascii="Arial" w:hAnsi="Arial" w:cs="Arial"/>
        </w:rPr>
        <w:t>Liaison with all relevant utility providers and third parties required to complete the works;</w:t>
      </w:r>
    </w:p>
    <w:p w14:paraId="213C0916" w14:textId="77777777" w:rsidR="00AC1EF5" w:rsidRPr="008B092B" w:rsidRDefault="00AC1EF5" w:rsidP="00942E98">
      <w:pPr>
        <w:pStyle w:val="ListParagraph"/>
        <w:numPr>
          <w:ilvl w:val="0"/>
          <w:numId w:val="6"/>
        </w:numPr>
        <w:rPr>
          <w:rFonts w:ascii="Arial" w:hAnsi="Arial" w:cs="Arial"/>
        </w:rPr>
      </w:pPr>
      <w:r w:rsidRPr="008B092B">
        <w:rPr>
          <w:rFonts w:ascii="Arial" w:hAnsi="Arial" w:cs="Arial"/>
        </w:rPr>
        <w:t>Preparatory works and construction facilities as required including general clearance, construction of hardstanding areas for site compounds, construction of site and access roads and erection of security fencing;</w:t>
      </w:r>
    </w:p>
    <w:p w14:paraId="17354A04" w14:textId="77777777" w:rsidR="00AC1EF5" w:rsidRPr="008B092B" w:rsidRDefault="00AC1EF5" w:rsidP="00942E98">
      <w:pPr>
        <w:pStyle w:val="ListParagraph"/>
        <w:numPr>
          <w:ilvl w:val="0"/>
          <w:numId w:val="6"/>
        </w:numPr>
        <w:rPr>
          <w:rFonts w:ascii="Arial" w:hAnsi="Arial" w:cs="Arial"/>
        </w:rPr>
      </w:pPr>
      <w:r w:rsidRPr="008B092B">
        <w:rPr>
          <w:rFonts w:ascii="Arial" w:hAnsi="Arial" w:cs="Arial"/>
        </w:rPr>
        <w:t>Construction of all required facilities at each location, including all temporary works, and any necessary piling, anchoring or other construction techniques;</w:t>
      </w:r>
    </w:p>
    <w:p w14:paraId="726537B1" w14:textId="77777777" w:rsidR="00AC1EF5" w:rsidRPr="008B092B" w:rsidRDefault="00AC1EF5" w:rsidP="00942E98">
      <w:pPr>
        <w:pStyle w:val="ListParagraph"/>
        <w:numPr>
          <w:ilvl w:val="0"/>
          <w:numId w:val="6"/>
        </w:numPr>
        <w:rPr>
          <w:rFonts w:ascii="Arial" w:hAnsi="Arial" w:cs="Arial"/>
        </w:rPr>
      </w:pPr>
      <w:r w:rsidRPr="008B092B">
        <w:rPr>
          <w:rFonts w:ascii="Arial" w:hAnsi="Arial" w:cs="Arial"/>
        </w:rPr>
        <w:t>Provision of all required equipment necessary to complete the works in accordance with the Work’s Requirements;</w:t>
      </w:r>
    </w:p>
    <w:p w14:paraId="30168301" w14:textId="77777777" w:rsidR="00AC1EF5" w:rsidRPr="008B092B" w:rsidRDefault="00AC1EF5" w:rsidP="00942E98">
      <w:pPr>
        <w:pStyle w:val="ListParagraph"/>
        <w:numPr>
          <w:ilvl w:val="0"/>
          <w:numId w:val="6"/>
        </w:numPr>
        <w:rPr>
          <w:rFonts w:ascii="Arial" w:hAnsi="Arial" w:cs="Arial"/>
        </w:rPr>
      </w:pPr>
      <w:r w:rsidRPr="008B092B">
        <w:rPr>
          <w:rFonts w:ascii="Arial" w:hAnsi="Arial" w:cs="Arial"/>
        </w:rPr>
        <w:t>Provision of ancillary facilities required to provide for a fully functional facility;</w:t>
      </w:r>
    </w:p>
    <w:p w14:paraId="6AAC8105" w14:textId="77777777" w:rsidR="00AC1EF5" w:rsidRDefault="00AC1EF5" w:rsidP="00942E98">
      <w:pPr>
        <w:pStyle w:val="ListParagraph"/>
        <w:numPr>
          <w:ilvl w:val="0"/>
          <w:numId w:val="6"/>
        </w:numPr>
        <w:rPr>
          <w:rFonts w:ascii="Arial" w:hAnsi="Arial" w:cs="Arial"/>
        </w:rPr>
      </w:pPr>
      <w:r w:rsidRPr="008B092B">
        <w:rPr>
          <w:rFonts w:ascii="Arial" w:hAnsi="Arial" w:cs="Arial"/>
        </w:rPr>
        <w:t>Provision of Project Supervisor for the Construction Stage (PSCS) services in accordance with the Safety &amp; Health Act and Regulations.</w:t>
      </w:r>
    </w:p>
    <w:p w14:paraId="0B9D7458" w14:textId="77777777" w:rsidR="003357FA" w:rsidRPr="008B092B" w:rsidRDefault="003357FA" w:rsidP="003357FA">
      <w:pPr>
        <w:pStyle w:val="ListParagraph"/>
        <w:ind w:left="1069"/>
        <w:rPr>
          <w:rFonts w:ascii="Arial" w:hAnsi="Arial" w:cs="Arial"/>
        </w:rPr>
      </w:pPr>
    </w:p>
    <w:p w14:paraId="71EAB6D6" w14:textId="64323B3F" w:rsidR="00AC1EF5" w:rsidRDefault="002D50A1" w:rsidP="00F12209">
      <w:pPr>
        <w:rPr>
          <w:rFonts w:cs="Arial"/>
        </w:rPr>
      </w:pPr>
      <w:r w:rsidRPr="008B092B">
        <w:rPr>
          <w:rFonts w:cs="Arial"/>
        </w:rPr>
        <w:lastRenderedPageBreak/>
        <w:t>The Contractor shall note that t</w:t>
      </w:r>
      <w:bookmarkStart w:id="32" w:name="_Hlk183527361"/>
      <w:r w:rsidRPr="008B092B">
        <w:rPr>
          <w:rFonts w:cs="Arial"/>
        </w:rPr>
        <w:t xml:space="preserve">he works are carried out </w:t>
      </w:r>
      <w:r w:rsidR="003357FA">
        <w:rPr>
          <w:rFonts w:cs="Arial"/>
        </w:rPr>
        <w:t xml:space="preserve">on the grounds of </w:t>
      </w:r>
      <w:bookmarkEnd w:id="32"/>
      <w:proofErr w:type="spellStart"/>
      <w:r w:rsidR="005F5210">
        <w:rPr>
          <w:rFonts w:cs="Arial"/>
        </w:rPr>
        <w:t>Coolaney</w:t>
      </w:r>
      <w:proofErr w:type="spellEnd"/>
      <w:r w:rsidR="005F5210">
        <w:rPr>
          <w:rFonts w:cs="Arial"/>
        </w:rPr>
        <w:t xml:space="preserve"> </w:t>
      </w:r>
      <w:proofErr w:type="spellStart"/>
      <w:r w:rsidR="005F5210">
        <w:rPr>
          <w:rFonts w:cs="Arial"/>
        </w:rPr>
        <w:t>Mullinabreena</w:t>
      </w:r>
      <w:proofErr w:type="spellEnd"/>
      <w:r w:rsidR="005F5210">
        <w:rPr>
          <w:rFonts w:cs="Arial"/>
        </w:rPr>
        <w:t xml:space="preserve"> GAA are </w:t>
      </w:r>
      <w:r w:rsidR="003357FA">
        <w:rPr>
          <w:rFonts w:cs="Arial"/>
        </w:rPr>
        <w:t xml:space="preserve">required </w:t>
      </w:r>
      <w:r w:rsidRPr="008B092B">
        <w:rPr>
          <w:rFonts w:cs="Arial"/>
        </w:rPr>
        <w:t xml:space="preserve">to ensure no unnecessary disturbance to the public or </w:t>
      </w:r>
      <w:r w:rsidR="005F5210">
        <w:rPr>
          <w:rFonts w:cs="Arial"/>
        </w:rPr>
        <w:t xml:space="preserve">existing users </w:t>
      </w:r>
      <w:r w:rsidRPr="008B092B">
        <w:rPr>
          <w:rFonts w:cs="Arial"/>
        </w:rPr>
        <w:t>is caused.</w:t>
      </w:r>
    </w:p>
    <w:p w14:paraId="467BCF22" w14:textId="77777777" w:rsidR="003357FA" w:rsidRPr="00F12209" w:rsidRDefault="003357FA" w:rsidP="00F12209">
      <w:pPr>
        <w:rPr>
          <w:rFonts w:cs="Arial"/>
        </w:rPr>
      </w:pPr>
    </w:p>
    <w:p w14:paraId="3E8E97E0" w14:textId="7A480768" w:rsidR="00AC1EF5" w:rsidRPr="008B092B" w:rsidRDefault="00AC1EF5" w:rsidP="00AC1EF5">
      <w:pPr>
        <w:pStyle w:val="Heading2"/>
        <w:rPr>
          <w:rFonts w:ascii="Arial" w:hAnsi="Arial" w:cs="Arial"/>
        </w:rPr>
      </w:pPr>
      <w:bookmarkStart w:id="33" w:name="_Toc236811700"/>
      <w:r w:rsidRPr="008B092B">
        <w:rPr>
          <w:rFonts w:ascii="Arial" w:hAnsi="Arial" w:cs="Arial"/>
        </w:rPr>
        <w:t>Site</w:t>
      </w:r>
      <w:bookmarkEnd w:id="33"/>
    </w:p>
    <w:p w14:paraId="2FFDD15B" w14:textId="00DE20B6" w:rsidR="000337EA" w:rsidRPr="008B092B" w:rsidRDefault="000337EA" w:rsidP="000337EA">
      <w:pPr>
        <w:pStyle w:val="BodyText"/>
        <w:rPr>
          <w:rFonts w:cs="Arial"/>
          <w:sz w:val="22"/>
          <w:szCs w:val="22"/>
          <w:lang w:val="en-IE"/>
        </w:rPr>
      </w:pPr>
      <w:r w:rsidRPr="008B092B">
        <w:rPr>
          <w:rFonts w:cs="Arial"/>
          <w:sz w:val="22"/>
          <w:szCs w:val="22"/>
          <w:lang w:val="en-IE"/>
        </w:rPr>
        <w:t>The definition of Site within the Conditions of Contract comprises a number of different areas, including lands that will be made available by the Employer, and other places, which the Employer is not responsible for providing.</w:t>
      </w:r>
      <w:r w:rsidR="003357FA">
        <w:rPr>
          <w:rFonts w:cs="Arial"/>
          <w:sz w:val="22"/>
          <w:szCs w:val="22"/>
          <w:lang w:val="en-IE"/>
        </w:rPr>
        <w:t xml:space="preserve"> </w:t>
      </w:r>
      <w:r w:rsidRPr="008B092B">
        <w:rPr>
          <w:rFonts w:cs="Arial"/>
          <w:sz w:val="22"/>
          <w:szCs w:val="22"/>
          <w:lang w:val="en-IE"/>
        </w:rPr>
        <w:t>The Employer will make the following lands available to the Contractor:</w:t>
      </w:r>
    </w:p>
    <w:p w14:paraId="70FC01E9" w14:textId="6DC29DA7" w:rsidR="00F12209" w:rsidRDefault="00F12209" w:rsidP="003357FA">
      <w:pPr>
        <w:pStyle w:val="BodyText"/>
        <w:numPr>
          <w:ilvl w:val="0"/>
          <w:numId w:val="27"/>
        </w:numPr>
        <w:rPr>
          <w:rFonts w:cs="Arial"/>
          <w:sz w:val="22"/>
          <w:szCs w:val="22"/>
          <w:lang w:val="en-IE"/>
        </w:rPr>
      </w:pPr>
      <w:r>
        <w:rPr>
          <w:rFonts w:cs="Arial"/>
          <w:sz w:val="22"/>
          <w:szCs w:val="22"/>
          <w:lang w:val="en-IE"/>
        </w:rPr>
        <w:t xml:space="preserve">Access to the site is via the main entrance to </w:t>
      </w:r>
      <w:r w:rsidR="005F5210">
        <w:rPr>
          <w:rFonts w:cs="Arial"/>
          <w:sz w:val="22"/>
          <w:szCs w:val="22"/>
          <w:lang w:val="en-IE"/>
        </w:rPr>
        <w:t xml:space="preserve">Nace O’Dowd Park </w:t>
      </w:r>
      <w:r>
        <w:rPr>
          <w:rFonts w:cs="Arial"/>
          <w:sz w:val="22"/>
          <w:szCs w:val="22"/>
          <w:lang w:val="en-IE"/>
        </w:rPr>
        <w:t xml:space="preserve">and the existing </w:t>
      </w:r>
      <w:r w:rsidR="003357FA">
        <w:rPr>
          <w:rFonts w:cs="Arial"/>
          <w:sz w:val="22"/>
          <w:szCs w:val="22"/>
          <w:lang w:val="en-IE"/>
        </w:rPr>
        <w:t xml:space="preserve">shared </w:t>
      </w:r>
      <w:r>
        <w:rPr>
          <w:rFonts w:cs="Arial"/>
          <w:sz w:val="22"/>
          <w:szCs w:val="22"/>
          <w:lang w:val="en-IE"/>
        </w:rPr>
        <w:t xml:space="preserve">access road to </w:t>
      </w:r>
      <w:r w:rsidR="005F5210">
        <w:rPr>
          <w:rFonts w:cs="Arial"/>
          <w:sz w:val="22"/>
          <w:szCs w:val="22"/>
          <w:lang w:val="en-IE"/>
        </w:rPr>
        <w:t xml:space="preserve">changing rooms and </w:t>
      </w:r>
      <w:r>
        <w:rPr>
          <w:rFonts w:cs="Arial"/>
          <w:sz w:val="22"/>
          <w:szCs w:val="22"/>
          <w:lang w:val="en-IE"/>
        </w:rPr>
        <w:t>buildings.</w:t>
      </w:r>
    </w:p>
    <w:p w14:paraId="455447DA" w14:textId="77777777" w:rsidR="003357FA" w:rsidRDefault="003357FA" w:rsidP="000337EA">
      <w:pPr>
        <w:pStyle w:val="BodyText"/>
        <w:rPr>
          <w:rFonts w:cs="Arial"/>
          <w:sz w:val="22"/>
          <w:szCs w:val="22"/>
          <w:lang w:val="en-IE"/>
        </w:rPr>
      </w:pPr>
    </w:p>
    <w:p w14:paraId="16A1C835" w14:textId="782883C6" w:rsidR="00AC1EF5" w:rsidRPr="008B092B" w:rsidRDefault="000337EA" w:rsidP="000337EA">
      <w:pPr>
        <w:pStyle w:val="BodyText"/>
        <w:rPr>
          <w:rFonts w:cs="Arial"/>
          <w:sz w:val="22"/>
          <w:szCs w:val="22"/>
          <w:lang w:val="en-IE"/>
        </w:rPr>
      </w:pPr>
      <w:r w:rsidRPr="008B092B">
        <w:rPr>
          <w:rFonts w:cs="Arial"/>
          <w:sz w:val="22"/>
          <w:szCs w:val="22"/>
          <w:lang w:val="en-IE"/>
        </w:rPr>
        <w:t>The Contractor is responsible for the availability of any other areas of the site. In the event that the Contractor necessarily requires the Employer’s assistance to obtain access to a part of the site, then the Employer will provide such assistance, in accordance with Clause 4.1 of the Conditions of Contract, including the use of any appropriate statutory powers. However</w:t>
      </w:r>
      <w:r w:rsidR="00F12209">
        <w:rPr>
          <w:rFonts w:cs="Arial"/>
          <w:sz w:val="22"/>
          <w:szCs w:val="22"/>
          <w:lang w:val="en-IE"/>
        </w:rPr>
        <w:t>,</w:t>
      </w:r>
      <w:r w:rsidRPr="008B092B">
        <w:rPr>
          <w:rFonts w:cs="Arial"/>
          <w:sz w:val="22"/>
          <w:szCs w:val="22"/>
          <w:lang w:val="en-IE"/>
        </w:rPr>
        <w:t xml:space="preserve"> any such assistance provided by the Employer to the Contractor will not be regarded as either a Delay Event or a Compensation Event.</w:t>
      </w:r>
    </w:p>
    <w:p w14:paraId="304487E9" w14:textId="77777777" w:rsidR="00F47EAC" w:rsidRPr="008B092B" w:rsidRDefault="00F47EAC" w:rsidP="000337EA">
      <w:pPr>
        <w:pStyle w:val="BodyText"/>
        <w:rPr>
          <w:rFonts w:cs="Arial"/>
          <w:sz w:val="22"/>
          <w:szCs w:val="22"/>
          <w:lang w:val="en-IE"/>
        </w:rPr>
      </w:pPr>
    </w:p>
    <w:p w14:paraId="6F30B2B3" w14:textId="600B007D" w:rsidR="00F47EAC" w:rsidRPr="008B092B" w:rsidRDefault="00F47EAC" w:rsidP="00F47EAC">
      <w:pPr>
        <w:pStyle w:val="Heading2"/>
        <w:rPr>
          <w:rFonts w:ascii="Arial" w:hAnsi="Arial" w:cs="Arial"/>
        </w:rPr>
      </w:pPr>
      <w:bookmarkStart w:id="34" w:name="_Toc236811701"/>
      <w:r w:rsidRPr="008B092B">
        <w:rPr>
          <w:rFonts w:ascii="Arial" w:hAnsi="Arial" w:cs="Arial"/>
        </w:rPr>
        <w:t>Consents</w:t>
      </w:r>
      <w:bookmarkEnd w:id="34"/>
    </w:p>
    <w:p w14:paraId="3A44676D" w14:textId="77777777" w:rsidR="00F47EAC" w:rsidRPr="008B092B" w:rsidRDefault="00F47EAC" w:rsidP="00F47EAC">
      <w:pPr>
        <w:pStyle w:val="BodyText"/>
        <w:rPr>
          <w:rFonts w:cs="Arial"/>
          <w:sz w:val="22"/>
          <w:szCs w:val="22"/>
          <w:lang w:val="en-IE"/>
        </w:rPr>
      </w:pPr>
      <w:r w:rsidRPr="008B092B">
        <w:rPr>
          <w:rFonts w:cs="Arial"/>
          <w:sz w:val="22"/>
          <w:szCs w:val="22"/>
          <w:lang w:val="en-IE"/>
        </w:rPr>
        <w:t>The Employer has obtained the following Consents:</w:t>
      </w:r>
    </w:p>
    <w:p w14:paraId="6D4097BD" w14:textId="4D555906" w:rsidR="00F47EAC" w:rsidRPr="008B092B" w:rsidRDefault="00F47EAC" w:rsidP="00ED5C4A">
      <w:pPr>
        <w:pStyle w:val="BodyText"/>
        <w:ind w:left="1418" w:hanging="698"/>
        <w:rPr>
          <w:rFonts w:cs="Arial"/>
          <w:sz w:val="22"/>
          <w:szCs w:val="22"/>
          <w:lang w:val="en-IE"/>
        </w:rPr>
      </w:pPr>
      <w:r w:rsidRPr="008B092B">
        <w:rPr>
          <w:rFonts w:cs="Arial"/>
          <w:sz w:val="22"/>
          <w:szCs w:val="22"/>
          <w:lang w:val="en-IE"/>
        </w:rPr>
        <w:t>(</w:t>
      </w:r>
      <w:proofErr w:type="spellStart"/>
      <w:r w:rsidRPr="008B092B">
        <w:rPr>
          <w:rFonts w:cs="Arial"/>
          <w:sz w:val="22"/>
          <w:szCs w:val="22"/>
          <w:lang w:val="en-IE"/>
        </w:rPr>
        <w:t>i</w:t>
      </w:r>
      <w:proofErr w:type="spellEnd"/>
      <w:r w:rsidRPr="008B092B">
        <w:rPr>
          <w:rFonts w:cs="Arial"/>
          <w:sz w:val="22"/>
          <w:szCs w:val="22"/>
          <w:lang w:val="en-IE"/>
        </w:rPr>
        <w:t>)</w:t>
      </w:r>
      <w:r w:rsidRPr="008B092B">
        <w:rPr>
          <w:rFonts w:cs="Arial"/>
          <w:sz w:val="22"/>
          <w:szCs w:val="22"/>
          <w:lang w:val="en-IE"/>
        </w:rPr>
        <w:tab/>
        <w:t>Development approval in accordance with the Planning and Development Acts and associated Regulations.</w:t>
      </w:r>
    </w:p>
    <w:p w14:paraId="620A1103" w14:textId="77777777" w:rsidR="00F47EAC" w:rsidRPr="008B092B" w:rsidRDefault="00F47EAC" w:rsidP="00F47EAC">
      <w:pPr>
        <w:pStyle w:val="BodyText"/>
        <w:rPr>
          <w:rFonts w:cs="Arial"/>
          <w:sz w:val="22"/>
          <w:szCs w:val="22"/>
          <w:lang w:val="en-IE"/>
        </w:rPr>
      </w:pPr>
    </w:p>
    <w:p w14:paraId="4423FEA2" w14:textId="6E8F6C1B" w:rsidR="00F47EAC" w:rsidRPr="008B092B" w:rsidRDefault="00F47EAC" w:rsidP="00F47EAC">
      <w:pPr>
        <w:pStyle w:val="BodyText"/>
        <w:rPr>
          <w:rFonts w:cs="Arial"/>
          <w:sz w:val="22"/>
          <w:szCs w:val="22"/>
          <w:lang w:val="en-IE"/>
        </w:rPr>
      </w:pPr>
      <w:r w:rsidRPr="008B092B">
        <w:rPr>
          <w:rFonts w:cs="Arial"/>
          <w:sz w:val="22"/>
          <w:szCs w:val="22"/>
          <w:lang w:val="en-IE"/>
        </w:rPr>
        <w:t>The Contractor is responsible for obtaining all other consents.</w:t>
      </w:r>
      <w:r w:rsidR="003357FA">
        <w:rPr>
          <w:rFonts w:cs="Arial"/>
          <w:sz w:val="22"/>
          <w:szCs w:val="22"/>
          <w:lang w:val="en-IE"/>
        </w:rPr>
        <w:t xml:space="preserve"> </w:t>
      </w:r>
      <w:r w:rsidRPr="008B092B">
        <w:rPr>
          <w:rFonts w:cs="Arial"/>
          <w:sz w:val="22"/>
          <w:szCs w:val="22"/>
          <w:lang w:val="en-IE"/>
        </w:rPr>
        <w:t>Consents to be obtained by the Contractor are defined as including:</w:t>
      </w:r>
    </w:p>
    <w:p w14:paraId="33EC6678" w14:textId="733A461B" w:rsidR="00F47EAC" w:rsidRPr="008B092B" w:rsidRDefault="00F47EAC" w:rsidP="00036FE9">
      <w:pPr>
        <w:pStyle w:val="BodyText"/>
        <w:numPr>
          <w:ilvl w:val="0"/>
          <w:numId w:val="7"/>
        </w:numPr>
        <w:ind w:left="1418" w:hanging="709"/>
        <w:rPr>
          <w:rFonts w:cs="Arial"/>
          <w:sz w:val="22"/>
          <w:szCs w:val="22"/>
          <w:lang w:val="en-IE"/>
        </w:rPr>
      </w:pPr>
      <w:r w:rsidRPr="008B092B">
        <w:rPr>
          <w:rFonts w:cs="Arial"/>
          <w:sz w:val="22"/>
          <w:szCs w:val="22"/>
          <w:lang w:val="en-IE"/>
        </w:rPr>
        <w:t xml:space="preserve">Any permissions, agreements, or similar to be obtained from, or any liaison or other interaction required with Sligo County Council in their role as an authority with public, legal or statutory obligations or duties. </w:t>
      </w:r>
    </w:p>
    <w:p w14:paraId="0F23C65D" w14:textId="3AE4B681" w:rsidR="00F47EAC" w:rsidRPr="008B092B" w:rsidRDefault="00F47EAC" w:rsidP="00036FE9">
      <w:pPr>
        <w:pStyle w:val="BodyText"/>
        <w:numPr>
          <w:ilvl w:val="0"/>
          <w:numId w:val="7"/>
        </w:numPr>
        <w:ind w:left="1418" w:hanging="709"/>
        <w:rPr>
          <w:rFonts w:cs="Arial"/>
          <w:sz w:val="22"/>
          <w:szCs w:val="22"/>
          <w:lang w:val="en-IE"/>
        </w:rPr>
      </w:pPr>
      <w:r w:rsidRPr="008B092B">
        <w:rPr>
          <w:rFonts w:cs="Arial"/>
          <w:sz w:val="22"/>
          <w:szCs w:val="22"/>
          <w:lang w:val="en-IE"/>
        </w:rPr>
        <w:t>Any permissions, agreements, or similar to be obtained from, or any liaison or other interaction required with, any person or body in their role as an authority with public, legal or statutory obligations or duties.</w:t>
      </w:r>
    </w:p>
    <w:p w14:paraId="6A7D9D2C" w14:textId="1DA07272" w:rsidR="00F47EAC" w:rsidRPr="008B092B" w:rsidRDefault="00F47EAC" w:rsidP="00036FE9">
      <w:pPr>
        <w:pStyle w:val="BodyText"/>
        <w:numPr>
          <w:ilvl w:val="0"/>
          <w:numId w:val="7"/>
        </w:numPr>
        <w:ind w:left="1418" w:hanging="709"/>
        <w:rPr>
          <w:rFonts w:cs="Arial"/>
          <w:sz w:val="22"/>
          <w:szCs w:val="22"/>
          <w:lang w:val="en-IE"/>
        </w:rPr>
      </w:pPr>
      <w:r w:rsidRPr="008B092B">
        <w:rPr>
          <w:rFonts w:cs="Arial"/>
          <w:sz w:val="22"/>
          <w:szCs w:val="22"/>
          <w:lang w:val="en-IE"/>
        </w:rPr>
        <w:t>Any permissions, agreements, or similar to be obtained from, or any liaison or other interaction required with, any public provider of services or utilities, whether in respect of existing services or utilities currently present, or existing or new service or utilities being installed or maintained concurrently with these works.</w:t>
      </w:r>
    </w:p>
    <w:p w14:paraId="2FF77C97" w14:textId="42BCA4B0" w:rsidR="00F47EAC" w:rsidRDefault="00F47EAC" w:rsidP="00036FE9">
      <w:pPr>
        <w:pStyle w:val="BodyText"/>
        <w:numPr>
          <w:ilvl w:val="0"/>
          <w:numId w:val="7"/>
        </w:numPr>
        <w:ind w:left="1418" w:hanging="709"/>
        <w:rPr>
          <w:rFonts w:cs="Arial"/>
          <w:sz w:val="22"/>
          <w:szCs w:val="22"/>
          <w:lang w:val="en-IE"/>
        </w:rPr>
      </w:pPr>
      <w:r w:rsidRPr="008B092B">
        <w:rPr>
          <w:rFonts w:cs="Arial"/>
          <w:sz w:val="22"/>
          <w:szCs w:val="22"/>
          <w:lang w:val="en-IE"/>
        </w:rPr>
        <w:lastRenderedPageBreak/>
        <w:t>The Contractor is required to pay any and all fees, taxes, charges or any other costs arising in respect of obtaining any consent required or as a result of any consent obtained.</w:t>
      </w:r>
    </w:p>
    <w:p w14:paraId="29139286" w14:textId="77777777" w:rsidR="003357FA" w:rsidRPr="008B092B" w:rsidRDefault="003357FA" w:rsidP="003357FA">
      <w:pPr>
        <w:pStyle w:val="BodyText"/>
        <w:rPr>
          <w:rFonts w:cs="Arial"/>
          <w:sz w:val="22"/>
          <w:szCs w:val="22"/>
          <w:lang w:val="en-IE"/>
        </w:rPr>
      </w:pPr>
    </w:p>
    <w:p w14:paraId="3091A688" w14:textId="4B2BB9FF" w:rsidR="00F47EAC" w:rsidRPr="008B092B" w:rsidRDefault="00F47EAC" w:rsidP="00F47EAC">
      <w:pPr>
        <w:pStyle w:val="Heading2"/>
        <w:rPr>
          <w:rFonts w:ascii="Arial" w:hAnsi="Arial" w:cs="Arial"/>
        </w:rPr>
      </w:pPr>
      <w:bookmarkStart w:id="35" w:name="_Toc236811702"/>
      <w:r w:rsidRPr="008B092B">
        <w:rPr>
          <w:rFonts w:ascii="Arial" w:hAnsi="Arial" w:cs="Arial"/>
        </w:rPr>
        <w:t>Planning Approval</w:t>
      </w:r>
      <w:bookmarkEnd w:id="35"/>
    </w:p>
    <w:p w14:paraId="5EAE753D" w14:textId="5E270228" w:rsidR="00F47EAC" w:rsidRPr="008B092B" w:rsidRDefault="00F47EAC" w:rsidP="00F47EAC">
      <w:pPr>
        <w:pStyle w:val="BodyText"/>
        <w:rPr>
          <w:rFonts w:cs="Arial"/>
          <w:sz w:val="22"/>
          <w:szCs w:val="22"/>
          <w:lang w:val="en-IE"/>
        </w:rPr>
      </w:pPr>
      <w:r w:rsidRPr="008B092B">
        <w:rPr>
          <w:rFonts w:cs="Arial"/>
          <w:sz w:val="22"/>
          <w:szCs w:val="22"/>
          <w:lang w:val="en-IE"/>
        </w:rPr>
        <w:t xml:space="preserve">Development approval is in accordance with the Planning and Development Acts and associated Regulations. </w:t>
      </w:r>
      <w:r w:rsidR="00D00ECF">
        <w:rPr>
          <w:rFonts w:cs="Arial"/>
          <w:sz w:val="22"/>
          <w:szCs w:val="22"/>
          <w:lang w:val="en-IE"/>
        </w:rPr>
        <w:t xml:space="preserve">The </w:t>
      </w:r>
      <w:r w:rsidR="003357FA">
        <w:rPr>
          <w:rFonts w:cs="Arial"/>
          <w:sz w:val="22"/>
          <w:szCs w:val="22"/>
          <w:lang w:val="en-IE"/>
        </w:rPr>
        <w:t>C</w:t>
      </w:r>
      <w:r w:rsidR="00D00ECF">
        <w:rPr>
          <w:rFonts w:cs="Arial"/>
          <w:sz w:val="22"/>
          <w:szCs w:val="22"/>
          <w:lang w:val="en-IE"/>
        </w:rPr>
        <w:t xml:space="preserve">ontractor shall design and construct the works in a manner that </w:t>
      </w:r>
      <w:r w:rsidR="00C049CE">
        <w:rPr>
          <w:rFonts w:cs="Arial"/>
          <w:sz w:val="22"/>
          <w:szCs w:val="22"/>
          <w:lang w:val="en-IE"/>
        </w:rPr>
        <w:t>fully</w:t>
      </w:r>
      <w:r w:rsidR="00D00ECF">
        <w:rPr>
          <w:rFonts w:cs="Arial"/>
          <w:sz w:val="22"/>
          <w:szCs w:val="22"/>
          <w:lang w:val="en-IE"/>
        </w:rPr>
        <w:t xml:space="preserve"> compl</w:t>
      </w:r>
      <w:r w:rsidR="00C049CE">
        <w:rPr>
          <w:rFonts w:cs="Arial"/>
          <w:sz w:val="22"/>
          <w:szCs w:val="22"/>
          <w:lang w:val="en-IE"/>
        </w:rPr>
        <w:t>ies</w:t>
      </w:r>
      <w:r w:rsidR="00D00ECF">
        <w:rPr>
          <w:rFonts w:cs="Arial"/>
          <w:sz w:val="22"/>
          <w:szCs w:val="22"/>
          <w:lang w:val="en-IE"/>
        </w:rPr>
        <w:t xml:space="preserve"> with </w:t>
      </w:r>
      <w:r w:rsidR="003357FA">
        <w:rPr>
          <w:rFonts w:cs="Arial"/>
          <w:sz w:val="22"/>
          <w:szCs w:val="22"/>
          <w:lang w:val="en-IE"/>
        </w:rPr>
        <w:t>relevant P</w:t>
      </w:r>
      <w:r w:rsidR="00D00ECF">
        <w:rPr>
          <w:rFonts w:cs="Arial"/>
          <w:sz w:val="22"/>
          <w:szCs w:val="22"/>
          <w:lang w:val="en-IE"/>
        </w:rPr>
        <w:t xml:space="preserve">lanning and </w:t>
      </w:r>
      <w:r w:rsidR="003357FA">
        <w:rPr>
          <w:rFonts w:cs="Arial"/>
          <w:sz w:val="22"/>
          <w:szCs w:val="22"/>
          <w:lang w:val="en-IE"/>
        </w:rPr>
        <w:t>D</w:t>
      </w:r>
      <w:r w:rsidR="00D00ECF">
        <w:rPr>
          <w:rFonts w:cs="Arial"/>
          <w:sz w:val="22"/>
          <w:szCs w:val="22"/>
          <w:lang w:val="en-IE"/>
        </w:rPr>
        <w:t xml:space="preserve">evelopment </w:t>
      </w:r>
      <w:r w:rsidR="003357FA">
        <w:rPr>
          <w:rFonts w:cs="Arial"/>
          <w:sz w:val="22"/>
          <w:szCs w:val="22"/>
          <w:lang w:val="en-IE"/>
        </w:rPr>
        <w:t>R</w:t>
      </w:r>
      <w:r w:rsidR="00D00ECF">
        <w:rPr>
          <w:rFonts w:cs="Arial"/>
          <w:sz w:val="22"/>
          <w:szCs w:val="22"/>
          <w:lang w:val="en-IE"/>
        </w:rPr>
        <w:t>egulations.</w:t>
      </w:r>
    </w:p>
    <w:p w14:paraId="04025856" w14:textId="77777777" w:rsidR="00F47EAC" w:rsidRPr="008B092B" w:rsidRDefault="00F47EAC" w:rsidP="00F47EAC">
      <w:pPr>
        <w:pStyle w:val="Heading2"/>
        <w:numPr>
          <w:ilvl w:val="0"/>
          <w:numId w:val="0"/>
        </w:numPr>
        <w:ind w:left="720"/>
        <w:rPr>
          <w:rFonts w:ascii="Arial" w:hAnsi="Arial" w:cs="Arial"/>
        </w:rPr>
      </w:pPr>
      <w:bookmarkStart w:id="36" w:name="_Toc421618364"/>
    </w:p>
    <w:p w14:paraId="29F357B7" w14:textId="204B4E2A" w:rsidR="00F47EAC" w:rsidRPr="008B092B" w:rsidRDefault="00F47EAC" w:rsidP="00F47EAC">
      <w:pPr>
        <w:pStyle w:val="Heading2"/>
        <w:rPr>
          <w:rFonts w:ascii="Arial" w:hAnsi="Arial" w:cs="Arial"/>
        </w:rPr>
      </w:pPr>
      <w:bookmarkStart w:id="37" w:name="_Toc236811703"/>
      <w:r w:rsidRPr="008B092B">
        <w:rPr>
          <w:rFonts w:ascii="Arial" w:hAnsi="Arial" w:cs="Arial"/>
          <w:lang w:val="en-GB"/>
        </w:rPr>
        <w:t>Background Information</w:t>
      </w:r>
      <w:bookmarkEnd w:id="36"/>
      <w:bookmarkEnd w:id="37"/>
    </w:p>
    <w:p w14:paraId="6F97846E" w14:textId="49BED748" w:rsidR="00F47EAC" w:rsidRDefault="00F47EAC" w:rsidP="00F47EAC">
      <w:pPr>
        <w:rPr>
          <w:rFonts w:cs="Arial"/>
        </w:rPr>
      </w:pPr>
      <w:r w:rsidRPr="00D00ECF">
        <w:rPr>
          <w:rFonts w:cs="Arial"/>
        </w:rPr>
        <w:t>The Contractor is required to provide the works in accordance with the particular instructions detailed within these Work’s Requirements and within the framework created by the existing conditions. These existing conditions relate to both the status of the current facilities and factors restricting the proposed scheme.</w:t>
      </w:r>
    </w:p>
    <w:p w14:paraId="0D2AF4EC" w14:textId="77777777" w:rsidR="003357FA" w:rsidRPr="00D00ECF" w:rsidRDefault="003357FA" w:rsidP="00F47EAC">
      <w:pPr>
        <w:rPr>
          <w:rFonts w:cs="Arial"/>
        </w:rPr>
      </w:pPr>
    </w:p>
    <w:p w14:paraId="5E966DD9" w14:textId="77777777" w:rsidR="005F5210" w:rsidRDefault="00F47EAC" w:rsidP="00F47EAC">
      <w:pPr>
        <w:rPr>
          <w:rFonts w:cs="Arial"/>
        </w:rPr>
      </w:pPr>
      <w:r w:rsidRPr="00D00ECF">
        <w:rPr>
          <w:rFonts w:cs="Arial"/>
        </w:rPr>
        <w:t>The Background Information, which describes the existing conditions that constrain the Contractor’s activities, is as set out in Instructions to Tenderers</w:t>
      </w:r>
      <w:r w:rsidR="005F5210">
        <w:rPr>
          <w:rFonts w:cs="Arial"/>
        </w:rPr>
        <w:t>.</w:t>
      </w:r>
    </w:p>
    <w:p w14:paraId="6CC0DE49" w14:textId="77777777" w:rsidR="00F47EAC" w:rsidRPr="008B092B" w:rsidRDefault="00F47EAC" w:rsidP="00F47EAC">
      <w:pPr>
        <w:pStyle w:val="BodyText"/>
        <w:rPr>
          <w:rFonts w:cs="Arial"/>
          <w:sz w:val="22"/>
          <w:szCs w:val="22"/>
          <w:lang w:val="en-IE"/>
        </w:rPr>
      </w:pPr>
    </w:p>
    <w:p w14:paraId="4DF2CF76" w14:textId="4134756D" w:rsidR="00F47EAC" w:rsidRPr="00D00ECF" w:rsidRDefault="00F47EAC" w:rsidP="00D00ECF">
      <w:pPr>
        <w:pStyle w:val="Heading2"/>
        <w:rPr>
          <w:rFonts w:ascii="Arial" w:hAnsi="Arial" w:cs="Arial"/>
        </w:rPr>
      </w:pPr>
      <w:bookmarkStart w:id="38" w:name="_Toc307574234"/>
      <w:bookmarkStart w:id="39" w:name="_Toc421618365"/>
      <w:bookmarkStart w:id="40" w:name="_Toc236811704"/>
      <w:r w:rsidRPr="008B092B">
        <w:rPr>
          <w:rFonts w:ascii="Arial" w:hAnsi="Arial" w:cs="Arial"/>
        </w:rPr>
        <w:t>Restrictions on Works Interfacing with the Existing Facilities</w:t>
      </w:r>
      <w:bookmarkEnd w:id="38"/>
      <w:bookmarkEnd w:id="39"/>
      <w:bookmarkEnd w:id="40"/>
    </w:p>
    <w:p w14:paraId="6AAF20B7" w14:textId="77777777" w:rsidR="00F47EAC" w:rsidRPr="008B092B" w:rsidRDefault="00F47EAC" w:rsidP="00F47EAC">
      <w:pPr>
        <w:pStyle w:val="Heading3"/>
        <w:rPr>
          <w:rFonts w:cs="Arial"/>
          <w:szCs w:val="22"/>
        </w:rPr>
      </w:pPr>
      <w:bookmarkStart w:id="41" w:name="_Toc236811705"/>
      <w:r w:rsidRPr="008B092B">
        <w:rPr>
          <w:rFonts w:cs="Arial"/>
          <w:szCs w:val="22"/>
        </w:rPr>
        <w:t>General</w:t>
      </w:r>
      <w:bookmarkEnd w:id="41"/>
    </w:p>
    <w:p w14:paraId="5F5A6D7A" w14:textId="77777777" w:rsidR="005F5210" w:rsidRDefault="005F5210" w:rsidP="00F47EAC">
      <w:pPr>
        <w:rPr>
          <w:rFonts w:cs="Arial"/>
        </w:rPr>
      </w:pPr>
      <w:r>
        <w:rPr>
          <w:rFonts w:cs="Arial"/>
        </w:rPr>
        <w:t xml:space="preserve">Nace O’Dowd Park </w:t>
      </w:r>
      <w:r w:rsidR="00F47EAC" w:rsidRPr="008B092B">
        <w:rPr>
          <w:rFonts w:cs="Arial"/>
        </w:rPr>
        <w:t xml:space="preserve">is an active </w:t>
      </w:r>
      <w:r>
        <w:rPr>
          <w:rFonts w:cs="Arial"/>
        </w:rPr>
        <w:t xml:space="preserve">GAA pitch and sportsgrounds. </w:t>
      </w:r>
    </w:p>
    <w:p w14:paraId="09203779" w14:textId="77777777" w:rsidR="005F5210" w:rsidRDefault="005F5210" w:rsidP="00F47EAC">
      <w:pPr>
        <w:rPr>
          <w:rFonts w:cs="Arial"/>
        </w:rPr>
      </w:pPr>
    </w:p>
    <w:p w14:paraId="78794710" w14:textId="77777777" w:rsidR="005F5210" w:rsidRDefault="005F5210" w:rsidP="00F47EAC">
      <w:pPr>
        <w:rPr>
          <w:rFonts w:cs="Arial"/>
        </w:rPr>
      </w:pPr>
      <w:r>
        <w:rPr>
          <w:rFonts w:cs="Arial"/>
        </w:rPr>
        <w:t>It also comprises a walking track regularly used by members of the public.</w:t>
      </w:r>
    </w:p>
    <w:p w14:paraId="4EB00357" w14:textId="77777777" w:rsidR="005F5210" w:rsidRDefault="005F5210" w:rsidP="00F47EAC">
      <w:pPr>
        <w:rPr>
          <w:rFonts w:cs="Arial"/>
        </w:rPr>
      </w:pPr>
    </w:p>
    <w:p w14:paraId="7A4F3338" w14:textId="77777777" w:rsidR="00F47EAC" w:rsidRDefault="00F47EAC" w:rsidP="00F47EAC">
      <w:pPr>
        <w:rPr>
          <w:rFonts w:cs="Arial"/>
        </w:rPr>
      </w:pPr>
      <w:r w:rsidRPr="008B092B">
        <w:rPr>
          <w:rFonts w:cs="Arial"/>
        </w:rPr>
        <w:t xml:space="preserve">The Contractor and any specialist sub-contractors shall at all times be flexible, cooperative and proactive in terms of prevention of disruption or damage to the school. Any damage as a result of construction activities shall be made good by the Contractor, at his expense. </w:t>
      </w:r>
    </w:p>
    <w:p w14:paraId="2D18F01A" w14:textId="77777777" w:rsidR="00036FE9" w:rsidRPr="008B092B" w:rsidRDefault="00036FE9" w:rsidP="00F47EAC">
      <w:pPr>
        <w:rPr>
          <w:rFonts w:cs="Arial"/>
        </w:rPr>
      </w:pPr>
    </w:p>
    <w:p w14:paraId="2B3C3B20" w14:textId="77777777" w:rsidR="00F47EAC" w:rsidRPr="008B092B" w:rsidRDefault="00F47EAC" w:rsidP="00F47EAC">
      <w:pPr>
        <w:pStyle w:val="Heading3"/>
        <w:rPr>
          <w:rFonts w:cs="Arial"/>
          <w:szCs w:val="22"/>
        </w:rPr>
      </w:pPr>
      <w:bookmarkStart w:id="42" w:name="_Toc236811706"/>
      <w:r w:rsidRPr="008B092B">
        <w:rPr>
          <w:rFonts w:cs="Arial"/>
          <w:szCs w:val="22"/>
        </w:rPr>
        <w:t>Concurrent Construction Works</w:t>
      </w:r>
      <w:bookmarkEnd w:id="42"/>
    </w:p>
    <w:p w14:paraId="6A065035" w14:textId="0BC006C9" w:rsidR="00F47EAC" w:rsidRPr="008B092B" w:rsidRDefault="00F47EAC" w:rsidP="00F47EAC">
      <w:pPr>
        <w:rPr>
          <w:rFonts w:cs="Arial"/>
        </w:rPr>
      </w:pPr>
      <w:r w:rsidRPr="008B092B">
        <w:rPr>
          <w:rFonts w:cs="Arial"/>
        </w:rPr>
        <w:t>There are no known concurrent construction works on site.</w:t>
      </w:r>
    </w:p>
    <w:p w14:paraId="28CD7751" w14:textId="77777777" w:rsidR="00F47EAC" w:rsidRPr="008B092B" w:rsidRDefault="00F47EAC" w:rsidP="00F47EAC">
      <w:pPr>
        <w:rPr>
          <w:rFonts w:cs="Arial"/>
        </w:rPr>
      </w:pPr>
    </w:p>
    <w:p w14:paraId="0F3FF94B" w14:textId="77777777" w:rsidR="00F47EAC" w:rsidRPr="008B092B" w:rsidRDefault="00F47EAC" w:rsidP="00F47EAC">
      <w:pPr>
        <w:pStyle w:val="Heading3"/>
        <w:rPr>
          <w:rFonts w:cs="Arial"/>
          <w:szCs w:val="22"/>
        </w:rPr>
      </w:pPr>
      <w:bookmarkStart w:id="43" w:name="_Toc236811707"/>
      <w:r w:rsidRPr="008B092B">
        <w:rPr>
          <w:rFonts w:cs="Arial"/>
          <w:szCs w:val="22"/>
        </w:rPr>
        <w:t>ESB Requirements</w:t>
      </w:r>
      <w:bookmarkEnd w:id="43"/>
    </w:p>
    <w:p w14:paraId="6B8184C8" w14:textId="77777777" w:rsidR="00F47EAC" w:rsidRPr="008B092B" w:rsidRDefault="00F47EAC" w:rsidP="00F47EAC">
      <w:pPr>
        <w:rPr>
          <w:rFonts w:cs="Arial"/>
        </w:rPr>
      </w:pPr>
      <w:r w:rsidRPr="008B092B">
        <w:rPr>
          <w:rFonts w:cs="Arial"/>
        </w:rPr>
        <w:t>All Civil Works shall comply with ESB Guidance documents:</w:t>
      </w:r>
    </w:p>
    <w:p w14:paraId="62CFDF12" w14:textId="77777777" w:rsidR="00F47EAC" w:rsidRPr="008B092B" w:rsidRDefault="00F47EAC" w:rsidP="003357FA">
      <w:pPr>
        <w:pStyle w:val="ListParagraph"/>
        <w:numPr>
          <w:ilvl w:val="0"/>
          <w:numId w:val="9"/>
        </w:numPr>
        <w:ind w:hanging="11"/>
        <w:rPr>
          <w:rFonts w:ascii="Arial" w:hAnsi="Arial" w:cs="Arial"/>
        </w:rPr>
      </w:pPr>
      <w:r w:rsidRPr="008B092B">
        <w:rPr>
          <w:rFonts w:ascii="Arial" w:hAnsi="Arial" w:cs="Arial"/>
        </w:rPr>
        <w:t>ESB Networks “Code of Practice for Avoiding Danger from Overhead Electricity Lines”, and</w:t>
      </w:r>
    </w:p>
    <w:p w14:paraId="5F76808A" w14:textId="3A228885" w:rsidR="00CA69BE" w:rsidRDefault="00F47EAC" w:rsidP="003357FA">
      <w:pPr>
        <w:pStyle w:val="ListParagraph"/>
        <w:numPr>
          <w:ilvl w:val="0"/>
          <w:numId w:val="9"/>
        </w:numPr>
        <w:ind w:hanging="11"/>
        <w:rPr>
          <w:rFonts w:ascii="Arial" w:hAnsi="Arial" w:cs="Arial"/>
        </w:rPr>
      </w:pPr>
      <w:r w:rsidRPr="008B092B">
        <w:rPr>
          <w:rFonts w:ascii="Arial" w:hAnsi="Arial" w:cs="Arial"/>
        </w:rPr>
        <w:t>ESB Networks “Housing Schemes Electrical Services Standards Guidebook”.</w:t>
      </w:r>
    </w:p>
    <w:p w14:paraId="53F3A374" w14:textId="77777777" w:rsidR="003357FA" w:rsidRPr="00D00ECF" w:rsidRDefault="003357FA" w:rsidP="003357FA">
      <w:pPr>
        <w:pStyle w:val="ListParagraph"/>
        <w:rPr>
          <w:rFonts w:ascii="Arial" w:hAnsi="Arial" w:cs="Arial"/>
        </w:rPr>
      </w:pPr>
    </w:p>
    <w:p w14:paraId="273A8A85" w14:textId="654F6791" w:rsidR="00CA69BE" w:rsidRPr="008B092B" w:rsidRDefault="00CA69BE" w:rsidP="00CA69BE">
      <w:pPr>
        <w:pStyle w:val="Heading2"/>
        <w:rPr>
          <w:rFonts w:ascii="Arial" w:hAnsi="Arial" w:cs="Arial"/>
        </w:rPr>
      </w:pPr>
      <w:bookmarkStart w:id="44" w:name="_Toc236811708"/>
      <w:r w:rsidRPr="008B092B">
        <w:rPr>
          <w:rFonts w:ascii="Arial" w:hAnsi="Arial" w:cs="Arial"/>
        </w:rPr>
        <w:t>Contractor’s Management Staff</w:t>
      </w:r>
      <w:bookmarkEnd w:id="44"/>
    </w:p>
    <w:p w14:paraId="0BE0D2EE" w14:textId="77777777" w:rsidR="00CA69BE" w:rsidRPr="008B092B" w:rsidRDefault="00CA69BE" w:rsidP="00CA69BE">
      <w:pPr>
        <w:pStyle w:val="BodyText"/>
        <w:rPr>
          <w:rFonts w:cs="Arial"/>
          <w:sz w:val="22"/>
          <w:szCs w:val="22"/>
          <w:lang w:val="en-IE"/>
        </w:rPr>
      </w:pPr>
      <w:r w:rsidRPr="008B092B">
        <w:rPr>
          <w:rFonts w:cs="Arial"/>
          <w:sz w:val="22"/>
          <w:szCs w:val="22"/>
          <w:lang w:val="en-IE"/>
        </w:rPr>
        <w:t>The Contractor shall provide the following personnel from first appointment, until after the completion of all Tests after Substantial Completion:</w:t>
      </w:r>
    </w:p>
    <w:p w14:paraId="4B08BA4B" w14:textId="77777777" w:rsidR="00CA69BE" w:rsidRPr="008B092B" w:rsidRDefault="00CA69BE" w:rsidP="00CA69BE">
      <w:pPr>
        <w:pStyle w:val="BodyText"/>
        <w:rPr>
          <w:rFonts w:cs="Arial"/>
          <w:sz w:val="22"/>
          <w:szCs w:val="22"/>
          <w:lang w:val="en-IE"/>
        </w:rPr>
      </w:pPr>
    </w:p>
    <w:p w14:paraId="28DFB42D" w14:textId="23E3F854" w:rsidR="00CA69BE" w:rsidRPr="008B092B" w:rsidRDefault="00CA69BE" w:rsidP="00266827">
      <w:pPr>
        <w:pStyle w:val="BodyText"/>
        <w:numPr>
          <w:ilvl w:val="0"/>
          <w:numId w:val="10"/>
        </w:numPr>
        <w:ind w:hanging="11"/>
        <w:rPr>
          <w:rFonts w:cs="Arial"/>
          <w:sz w:val="22"/>
          <w:szCs w:val="22"/>
          <w:lang w:val="en-IE"/>
        </w:rPr>
      </w:pPr>
      <w:r w:rsidRPr="008B092B">
        <w:rPr>
          <w:rFonts w:cs="Arial"/>
          <w:sz w:val="22"/>
          <w:szCs w:val="22"/>
          <w:lang w:val="en-IE"/>
        </w:rPr>
        <w:t>A Project Manager</w:t>
      </w:r>
      <w:r w:rsidR="002F51C9">
        <w:rPr>
          <w:rFonts w:cs="Arial"/>
          <w:sz w:val="22"/>
          <w:szCs w:val="22"/>
          <w:lang w:val="en-IE"/>
        </w:rPr>
        <w:t>/Site Manager</w:t>
      </w:r>
      <w:r w:rsidRPr="008B092B">
        <w:rPr>
          <w:rFonts w:cs="Arial"/>
          <w:sz w:val="22"/>
          <w:szCs w:val="22"/>
          <w:lang w:val="en-IE"/>
        </w:rPr>
        <w:t xml:space="preserve"> with qualification in engineering construction or project management and at least </w:t>
      </w:r>
      <w:r w:rsidR="00877BBF">
        <w:rPr>
          <w:rFonts w:cs="Arial"/>
          <w:sz w:val="22"/>
          <w:szCs w:val="22"/>
          <w:lang w:val="en-IE"/>
        </w:rPr>
        <w:t>10</w:t>
      </w:r>
      <w:r w:rsidRPr="008B092B">
        <w:rPr>
          <w:rFonts w:cs="Arial"/>
          <w:sz w:val="22"/>
          <w:szCs w:val="22"/>
          <w:lang w:val="en-IE"/>
        </w:rPr>
        <w:t xml:space="preserve"> years</w:t>
      </w:r>
      <w:r w:rsidR="00266827">
        <w:rPr>
          <w:rFonts w:cs="Arial"/>
          <w:sz w:val="22"/>
          <w:szCs w:val="22"/>
          <w:lang w:val="en-IE"/>
        </w:rPr>
        <w:t xml:space="preserve"> of relevant site </w:t>
      </w:r>
      <w:r w:rsidRPr="008B092B">
        <w:rPr>
          <w:rFonts w:cs="Arial"/>
          <w:sz w:val="22"/>
          <w:szCs w:val="22"/>
          <w:lang w:val="en-IE"/>
        </w:rPr>
        <w:t>experience.</w:t>
      </w:r>
    </w:p>
    <w:p w14:paraId="290FEF87" w14:textId="77777777" w:rsidR="00CA69BE" w:rsidRPr="008B092B" w:rsidRDefault="00CA69BE" w:rsidP="00CA69BE">
      <w:pPr>
        <w:pStyle w:val="BodyText"/>
        <w:rPr>
          <w:rFonts w:cs="Arial"/>
          <w:sz w:val="22"/>
          <w:szCs w:val="22"/>
          <w:lang w:val="en-IE"/>
        </w:rPr>
      </w:pPr>
    </w:p>
    <w:p w14:paraId="204AA87E" w14:textId="77402204" w:rsidR="00CA69BE" w:rsidRPr="008B092B" w:rsidRDefault="00CA69BE" w:rsidP="00CA69BE">
      <w:pPr>
        <w:pStyle w:val="BodyText"/>
        <w:rPr>
          <w:rFonts w:cs="Arial"/>
          <w:sz w:val="22"/>
          <w:szCs w:val="22"/>
          <w:lang w:val="en-IE"/>
        </w:rPr>
      </w:pPr>
      <w:r w:rsidRPr="008B092B">
        <w:rPr>
          <w:rFonts w:cs="Arial"/>
          <w:sz w:val="22"/>
          <w:szCs w:val="22"/>
          <w:lang w:val="en-IE"/>
        </w:rPr>
        <w:t>Person (a) above shall be responsible for the day-to-day management of the Contract and shall attend all meetings as required under the Contract. All communications regarding this Contract shall be the responsibility of the person (a) above to the Employer.</w:t>
      </w:r>
    </w:p>
    <w:p w14:paraId="5FF28366" w14:textId="77777777" w:rsidR="00CA69BE" w:rsidRPr="008B092B" w:rsidRDefault="00CA69BE" w:rsidP="00CA69BE">
      <w:pPr>
        <w:pStyle w:val="BodyText"/>
        <w:rPr>
          <w:rFonts w:cs="Arial"/>
          <w:szCs w:val="22"/>
          <w:lang w:val="en-US"/>
        </w:rPr>
      </w:pPr>
    </w:p>
    <w:p w14:paraId="78743EBC" w14:textId="77777777" w:rsidR="00CA69BE" w:rsidRPr="008B092B" w:rsidRDefault="00CA69BE" w:rsidP="00CA69BE">
      <w:pPr>
        <w:pStyle w:val="Heading2"/>
        <w:rPr>
          <w:rFonts w:ascii="Arial" w:hAnsi="Arial" w:cs="Arial"/>
        </w:rPr>
      </w:pPr>
      <w:bookmarkStart w:id="45" w:name="_Toc307574237"/>
      <w:bookmarkStart w:id="46" w:name="_Toc421618367"/>
      <w:bookmarkStart w:id="47" w:name="_Toc236811709"/>
      <w:r w:rsidRPr="008B092B">
        <w:rPr>
          <w:rFonts w:ascii="Arial" w:hAnsi="Arial" w:cs="Arial"/>
        </w:rPr>
        <w:t>Contractor’s Resident Site Staff</w:t>
      </w:r>
      <w:bookmarkEnd w:id="45"/>
      <w:bookmarkEnd w:id="46"/>
      <w:bookmarkEnd w:id="47"/>
    </w:p>
    <w:p w14:paraId="22123240" w14:textId="3BD4B656" w:rsidR="002F51C9" w:rsidRDefault="00CA69BE" w:rsidP="002F51C9">
      <w:pPr>
        <w:rPr>
          <w:rFonts w:cs="Arial"/>
        </w:rPr>
      </w:pPr>
      <w:r w:rsidRPr="008B092B">
        <w:rPr>
          <w:rFonts w:cs="Arial"/>
        </w:rPr>
        <w:t xml:space="preserve">The Contractor shall provide the following personnel on site on a </w:t>
      </w:r>
      <w:r w:rsidR="00877BBF" w:rsidRPr="008B092B">
        <w:rPr>
          <w:rFonts w:cs="Arial"/>
        </w:rPr>
        <w:t>full-time</w:t>
      </w:r>
      <w:r w:rsidRPr="008B092B">
        <w:rPr>
          <w:rFonts w:cs="Arial"/>
        </w:rPr>
        <w:t xml:space="preserve"> basis, from first mobilisation on site, until after the completion of all Tests after Substantial Completion:</w:t>
      </w:r>
    </w:p>
    <w:p w14:paraId="3FE6846E" w14:textId="77777777" w:rsidR="002F51C9" w:rsidRDefault="002F51C9" w:rsidP="002F51C9">
      <w:pPr>
        <w:rPr>
          <w:rFonts w:cs="Arial"/>
        </w:rPr>
      </w:pPr>
    </w:p>
    <w:p w14:paraId="5B140138" w14:textId="18D79200" w:rsidR="002F51C9" w:rsidRPr="002F51C9" w:rsidRDefault="00CA69BE" w:rsidP="00266827">
      <w:pPr>
        <w:pStyle w:val="ListParagraph"/>
        <w:numPr>
          <w:ilvl w:val="0"/>
          <w:numId w:val="10"/>
        </w:numPr>
        <w:ind w:hanging="11"/>
        <w:rPr>
          <w:rFonts w:ascii="Arial" w:hAnsi="Arial" w:cs="Arial"/>
        </w:rPr>
      </w:pPr>
      <w:r w:rsidRPr="002F51C9">
        <w:rPr>
          <w:rFonts w:ascii="Arial" w:hAnsi="Arial" w:cs="Arial"/>
        </w:rPr>
        <w:t>Site Agent who shall be responsible for carrying out the works on site.</w:t>
      </w:r>
    </w:p>
    <w:p w14:paraId="45E96282" w14:textId="4D5AA83D" w:rsidR="00CA69BE" w:rsidRPr="002F51C9" w:rsidRDefault="00CA69BE" w:rsidP="009402EE">
      <w:pPr>
        <w:pStyle w:val="ListParagraph"/>
        <w:numPr>
          <w:ilvl w:val="0"/>
          <w:numId w:val="10"/>
        </w:numPr>
        <w:ind w:left="1418" w:hanging="709"/>
        <w:rPr>
          <w:rFonts w:ascii="Arial" w:hAnsi="Arial" w:cs="Arial"/>
        </w:rPr>
      </w:pPr>
      <w:r w:rsidRPr="002F51C9">
        <w:rPr>
          <w:rFonts w:ascii="Arial" w:hAnsi="Arial" w:cs="Arial"/>
        </w:rPr>
        <w:t xml:space="preserve">Site Health and Safety Manager; or other person responsible for </w:t>
      </w:r>
      <w:r w:rsidR="00266827">
        <w:rPr>
          <w:rFonts w:ascii="Arial" w:hAnsi="Arial" w:cs="Arial"/>
        </w:rPr>
        <w:t>H</w:t>
      </w:r>
      <w:r w:rsidRPr="002F51C9">
        <w:rPr>
          <w:rFonts w:ascii="Arial" w:hAnsi="Arial" w:cs="Arial"/>
        </w:rPr>
        <w:t xml:space="preserve">ealth and </w:t>
      </w:r>
      <w:r w:rsidR="00266827">
        <w:rPr>
          <w:rFonts w:ascii="Arial" w:hAnsi="Arial" w:cs="Arial"/>
        </w:rPr>
        <w:t>S</w:t>
      </w:r>
      <w:r w:rsidRPr="002F51C9">
        <w:rPr>
          <w:rFonts w:ascii="Arial" w:hAnsi="Arial" w:cs="Arial"/>
        </w:rPr>
        <w:t>afety on site for the duration of construction activities.</w:t>
      </w:r>
    </w:p>
    <w:p w14:paraId="257501F3" w14:textId="77777777" w:rsidR="00CA69BE" w:rsidRPr="008B092B" w:rsidRDefault="00CA69BE" w:rsidP="00CA69BE">
      <w:pPr>
        <w:rPr>
          <w:rFonts w:cs="Arial"/>
        </w:rPr>
      </w:pPr>
    </w:p>
    <w:p w14:paraId="14D89043" w14:textId="77777777" w:rsidR="00CA69BE" w:rsidRPr="008B092B" w:rsidRDefault="00CA69BE" w:rsidP="00CA69BE">
      <w:pPr>
        <w:rPr>
          <w:rFonts w:cs="Arial"/>
        </w:rPr>
      </w:pPr>
      <w:r w:rsidRPr="008B092B">
        <w:rPr>
          <w:rFonts w:cs="Arial"/>
        </w:rPr>
        <w:t>The combined expertise of the above staff members must be complementary and cover all of the activities under the contract.</w:t>
      </w:r>
    </w:p>
    <w:p w14:paraId="039FAF59" w14:textId="77777777" w:rsidR="00CA69BE" w:rsidRPr="008B092B" w:rsidRDefault="00CA69BE" w:rsidP="00CA69BE">
      <w:pPr>
        <w:pStyle w:val="BodyText"/>
        <w:rPr>
          <w:rFonts w:cs="Arial"/>
          <w:szCs w:val="22"/>
        </w:rPr>
      </w:pPr>
    </w:p>
    <w:p w14:paraId="2016A5CD" w14:textId="77777777" w:rsidR="00CA69BE" w:rsidRPr="008B092B" w:rsidRDefault="00CA69BE" w:rsidP="00CA69BE">
      <w:pPr>
        <w:pStyle w:val="Heading2"/>
        <w:rPr>
          <w:rFonts w:ascii="Arial" w:hAnsi="Arial" w:cs="Arial"/>
        </w:rPr>
      </w:pPr>
      <w:bookmarkStart w:id="48" w:name="_Toc307574238"/>
      <w:bookmarkStart w:id="49" w:name="_Toc421618368"/>
      <w:bookmarkStart w:id="50" w:name="_Toc236811710"/>
      <w:r w:rsidRPr="008B092B">
        <w:rPr>
          <w:rFonts w:ascii="Arial" w:hAnsi="Arial" w:cs="Arial"/>
        </w:rPr>
        <w:t>Contractor’s Staff Requirements for Monthly Meetings</w:t>
      </w:r>
      <w:bookmarkEnd w:id="48"/>
      <w:bookmarkEnd w:id="49"/>
      <w:bookmarkEnd w:id="50"/>
    </w:p>
    <w:p w14:paraId="2DB42A7D" w14:textId="2108DB39" w:rsidR="00CA69BE" w:rsidRPr="008B092B" w:rsidRDefault="00CA69BE" w:rsidP="00266827">
      <w:pPr>
        <w:rPr>
          <w:rFonts w:cs="Arial"/>
          <w:szCs w:val="22"/>
          <w:lang w:val="en-IE"/>
        </w:rPr>
      </w:pPr>
      <w:r w:rsidRPr="008B092B">
        <w:rPr>
          <w:rFonts w:cs="Arial"/>
        </w:rPr>
        <w:t>The Contractor’s staff of Section 1.9 and 1.10 above to attend all monthly management meetings as required under the Contract.</w:t>
      </w:r>
      <w:r w:rsidRPr="008B092B">
        <w:rPr>
          <w:rFonts w:cs="Arial"/>
          <w:szCs w:val="22"/>
          <w:lang w:val="en-IE"/>
        </w:rPr>
        <w:br w:type="page"/>
      </w:r>
    </w:p>
    <w:p w14:paraId="7266C5C7" w14:textId="778E1D02" w:rsidR="00CA69BE" w:rsidRPr="008B092B" w:rsidRDefault="00CA69BE" w:rsidP="00CA69BE">
      <w:pPr>
        <w:pStyle w:val="Heading1"/>
        <w:rPr>
          <w:rFonts w:cs="Arial"/>
        </w:rPr>
      </w:pPr>
      <w:bookmarkStart w:id="51" w:name="_Toc236811711"/>
      <w:r w:rsidRPr="008B092B">
        <w:rPr>
          <w:rFonts w:cs="Arial"/>
        </w:rPr>
        <w:lastRenderedPageBreak/>
        <w:t>SECTION 2 - PERFORMANCE REQUIREMENTS FOR THE WORKS</w:t>
      </w:r>
      <w:bookmarkEnd w:id="51"/>
    </w:p>
    <w:p w14:paraId="57F9194B" w14:textId="77777777" w:rsidR="00CA69BE" w:rsidRPr="008B092B" w:rsidRDefault="00CA69BE" w:rsidP="00CA69BE">
      <w:pPr>
        <w:pStyle w:val="BodyText"/>
        <w:rPr>
          <w:rFonts w:cs="Arial"/>
          <w:lang w:val="en-IE"/>
        </w:rPr>
      </w:pPr>
    </w:p>
    <w:p w14:paraId="3ACC4CE9" w14:textId="77777777" w:rsidR="00CA69BE" w:rsidRPr="008B092B" w:rsidRDefault="00CA69BE" w:rsidP="008B1A0D">
      <w:pPr>
        <w:pStyle w:val="Heading2"/>
        <w:rPr>
          <w:rFonts w:ascii="Arial" w:hAnsi="Arial" w:cs="Arial"/>
        </w:rPr>
      </w:pPr>
      <w:bookmarkStart w:id="52" w:name="_Toc421618370"/>
      <w:bookmarkStart w:id="53" w:name="_Toc236811712"/>
      <w:r w:rsidRPr="008B092B">
        <w:rPr>
          <w:rFonts w:ascii="Arial" w:hAnsi="Arial" w:cs="Arial"/>
        </w:rPr>
        <w:t>General</w:t>
      </w:r>
      <w:bookmarkEnd w:id="52"/>
      <w:bookmarkEnd w:id="53"/>
    </w:p>
    <w:p w14:paraId="4AAF6488" w14:textId="50C78FE4" w:rsidR="00CA69BE" w:rsidRPr="008B092B" w:rsidRDefault="00CA69BE" w:rsidP="00CA69BE">
      <w:pPr>
        <w:rPr>
          <w:rFonts w:cs="Arial"/>
        </w:rPr>
      </w:pPr>
      <w:r w:rsidRPr="008B092B">
        <w:rPr>
          <w:rFonts w:cs="Arial"/>
        </w:rPr>
        <w:t>This section details the performance requirements for the Works to be provided under this Contract. The Contractor is obliged to provide facilities capable of meeting these requirements. In addition, the Works are required to include all of the facilities necessary for the Contractor to meet any other obligations not specifically mentioned under this section and identified elsewhere in the contract documents.</w:t>
      </w:r>
    </w:p>
    <w:p w14:paraId="544778E8" w14:textId="77777777" w:rsidR="008B1A0D" w:rsidRPr="008B092B" w:rsidRDefault="008B1A0D" w:rsidP="00CA69BE">
      <w:pPr>
        <w:rPr>
          <w:rFonts w:cs="Arial"/>
        </w:rPr>
      </w:pPr>
    </w:p>
    <w:p w14:paraId="5F646673" w14:textId="77777777" w:rsidR="008B1A0D" w:rsidRPr="008B092B" w:rsidRDefault="008B1A0D" w:rsidP="008B1A0D">
      <w:pPr>
        <w:pStyle w:val="Heading3"/>
        <w:rPr>
          <w:rFonts w:cs="Arial"/>
          <w:szCs w:val="22"/>
        </w:rPr>
      </w:pPr>
      <w:bookmarkStart w:id="54" w:name="_Toc236811713"/>
      <w:r w:rsidRPr="008B092B">
        <w:rPr>
          <w:rFonts w:cs="Arial"/>
          <w:szCs w:val="22"/>
        </w:rPr>
        <w:t>Contractor Design</w:t>
      </w:r>
      <w:bookmarkEnd w:id="54"/>
    </w:p>
    <w:p w14:paraId="10023138" w14:textId="77777777" w:rsidR="00877BBF" w:rsidRDefault="008B1A0D" w:rsidP="008B1A0D">
      <w:pPr>
        <w:rPr>
          <w:rFonts w:cs="Arial"/>
        </w:rPr>
      </w:pPr>
      <w:r w:rsidRPr="008B092B">
        <w:rPr>
          <w:rFonts w:cs="Arial"/>
        </w:rPr>
        <w:t xml:space="preserve">The Contractor shall design the </w:t>
      </w:r>
      <w:r w:rsidR="00877BBF">
        <w:rPr>
          <w:rFonts w:cs="Arial"/>
        </w:rPr>
        <w:t xml:space="preserve">new Astro/MUGA play area </w:t>
      </w:r>
      <w:r w:rsidRPr="008B092B">
        <w:rPr>
          <w:rFonts w:cs="Arial"/>
        </w:rPr>
        <w:t xml:space="preserve">ancillary facilities, such that it conforms to the requirements of </w:t>
      </w:r>
      <w:r w:rsidR="00877BBF">
        <w:rPr>
          <w:rFonts w:cs="Arial"/>
        </w:rPr>
        <w:t xml:space="preserve">relevant international standards and ISO specifications. </w:t>
      </w:r>
    </w:p>
    <w:p w14:paraId="1B668B73" w14:textId="77777777" w:rsidR="00877BBF" w:rsidRDefault="00877BBF" w:rsidP="008B1A0D">
      <w:pPr>
        <w:rPr>
          <w:rFonts w:cs="Arial"/>
        </w:rPr>
      </w:pPr>
    </w:p>
    <w:p w14:paraId="29BB2BEF" w14:textId="3F26DC5A" w:rsidR="008B1A0D" w:rsidRDefault="008B1A0D" w:rsidP="008B1A0D">
      <w:pPr>
        <w:rPr>
          <w:rFonts w:cs="Arial"/>
        </w:rPr>
      </w:pPr>
      <w:r w:rsidRPr="008B092B">
        <w:rPr>
          <w:rFonts w:cs="Arial"/>
        </w:rPr>
        <w:t xml:space="preserve">In addition, the Contractor’s design shall take account of modern practice and proven technology, and shall be such as to facilitate operation, inspection and maintenance of all equipment. All equipment supplied shall have a proven reliability record in similar works. </w:t>
      </w:r>
    </w:p>
    <w:p w14:paraId="47E6821D" w14:textId="77777777" w:rsidR="00877BBF" w:rsidRPr="008B092B" w:rsidRDefault="00877BBF" w:rsidP="008B1A0D">
      <w:pPr>
        <w:rPr>
          <w:rFonts w:cs="Arial"/>
        </w:rPr>
      </w:pPr>
    </w:p>
    <w:p w14:paraId="0C9147B8" w14:textId="77777777" w:rsidR="008B1A0D" w:rsidRDefault="008B1A0D" w:rsidP="008B1A0D">
      <w:pPr>
        <w:rPr>
          <w:rFonts w:cs="Arial"/>
        </w:rPr>
      </w:pPr>
      <w:r w:rsidRPr="008B092B">
        <w:rPr>
          <w:rFonts w:cs="Arial"/>
        </w:rPr>
        <w:t>Without in any way derogating from the generality of the scope of the Contractor's obligations as set out in the Conditions of Contract, the design of the facilities shall comply with all applicable and relevant laws, regulations and administrative provisions including:</w:t>
      </w:r>
    </w:p>
    <w:p w14:paraId="1B14A59B" w14:textId="77777777" w:rsidR="00266827" w:rsidRPr="008B092B" w:rsidRDefault="00266827" w:rsidP="008B1A0D">
      <w:pPr>
        <w:rPr>
          <w:rFonts w:cs="Arial"/>
        </w:rPr>
      </w:pPr>
    </w:p>
    <w:p w14:paraId="23C2B18A" w14:textId="1F18545A" w:rsidR="00790C37" w:rsidRPr="00266827" w:rsidRDefault="00790C37" w:rsidP="00790C37">
      <w:pPr>
        <w:pStyle w:val="Heading4"/>
        <w:rPr>
          <w:i w:val="0"/>
          <w:iCs/>
        </w:rPr>
      </w:pPr>
      <w:r w:rsidRPr="00266827">
        <w:rPr>
          <w:i w:val="0"/>
          <w:iCs/>
        </w:rPr>
        <w:t>Standards and Guidelines</w:t>
      </w:r>
    </w:p>
    <w:p w14:paraId="7F21CB9A" w14:textId="4FF2FE34" w:rsidR="00790C37" w:rsidRPr="00790C37" w:rsidRDefault="00790C37" w:rsidP="00790C37">
      <w:pPr>
        <w:rPr>
          <w:lang w:val="en-US"/>
        </w:rPr>
      </w:pPr>
      <w:r>
        <w:rPr>
          <w:lang w:val="en-US"/>
        </w:rPr>
        <w:t xml:space="preserve">The </w:t>
      </w:r>
      <w:r w:rsidR="00266827">
        <w:rPr>
          <w:lang w:val="en-US"/>
        </w:rPr>
        <w:t>C</w:t>
      </w:r>
      <w:r>
        <w:rPr>
          <w:lang w:val="en-US"/>
        </w:rPr>
        <w:t>ontractor</w:t>
      </w:r>
      <w:r w:rsidR="00266827">
        <w:rPr>
          <w:lang w:val="en-US"/>
        </w:rPr>
        <w:t>’s</w:t>
      </w:r>
      <w:r>
        <w:rPr>
          <w:lang w:val="en-US"/>
        </w:rPr>
        <w:t xml:space="preserve"> </w:t>
      </w:r>
      <w:r w:rsidR="00266827">
        <w:rPr>
          <w:lang w:val="en-US"/>
        </w:rPr>
        <w:t>D</w:t>
      </w:r>
      <w:r>
        <w:rPr>
          <w:lang w:val="en-US"/>
        </w:rPr>
        <w:t xml:space="preserve">esign </w:t>
      </w:r>
      <w:r w:rsidR="00266827">
        <w:rPr>
          <w:lang w:val="en-US"/>
        </w:rPr>
        <w:t xml:space="preserve">Proposals </w:t>
      </w:r>
      <w:r>
        <w:rPr>
          <w:lang w:val="en-US"/>
        </w:rPr>
        <w:t xml:space="preserve">shall take into account the following </w:t>
      </w:r>
      <w:r w:rsidR="00036FE9">
        <w:rPr>
          <w:lang w:val="en-US"/>
        </w:rPr>
        <w:t>S</w:t>
      </w:r>
      <w:r>
        <w:rPr>
          <w:lang w:val="en-US"/>
        </w:rPr>
        <w:t xml:space="preserve">tandards and </w:t>
      </w:r>
      <w:r w:rsidR="00036FE9">
        <w:rPr>
          <w:lang w:val="en-US"/>
        </w:rPr>
        <w:t>G</w:t>
      </w:r>
      <w:r>
        <w:rPr>
          <w:lang w:val="en-US"/>
        </w:rPr>
        <w:t>uidelines</w:t>
      </w:r>
      <w:r w:rsidR="00036FE9">
        <w:rPr>
          <w:lang w:val="en-US"/>
        </w:rPr>
        <w:t>:</w:t>
      </w:r>
    </w:p>
    <w:p w14:paraId="3C7913CB" w14:textId="77777777" w:rsidR="008B1A0D" w:rsidRPr="008B092B" w:rsidRDefault="008B1A0D" w:rsidP="00266827">
      <w:pPr>
        <w:pStyle w:val="ListParagraph"/>
        <w:numPr>
          <w:ilvl w:val="0"/>
          <w:numId w:val="9"/>
        </w:numPr>
        <w:ind w:hanging="11"/>
        <w:rPr>
          <w:rFonts w:ascii="Arial" w:hAnsi="Arial" w:cs="Arial"/>
        </w:rPr>
      </w:pPr>
      <w:r w:rsidRPr="008B092B">
        <w:rPr>
          <w:rFonts w:ascii="Arial" w:hAnsi="Arial" w:cs="Arial"/>
        </w:rPr>
        <w:t>Safety, Health and Welfare at Work Act, 2005 and amendments</w:t>
      </w:r>
    </w:p>
    <w:p w14:paraId="0BF92432" w14:textId="77777777" w:rsidR="008B1A0D" w:rsidRPr="008B092B" w:rsidRDefault="008B1A0D" w:rsidP="00266827">
      <w:pPr>
        <w:pStyle w:val="ListParagraph"/>
        <w:numPr>
          <w:ilvl w:val="0"/>
          <w:numId w:val="9"/>
        </w:numPr>
        <w:ind w:left="1418" w:hanging="709"/>
        <w:rPr>
          <w:rFonts w:ascii="Arial" w:hAnsi="Arial" w:cs="Arial"/>
        </w:rPr>
      </w:pPr>
      <w:r w:rsidRPr="008B092B">
        <w:rPr>
          <w:rFonts w:ascii="Arial" w:hAnsi="Arial" w:cs="Arial"/>
        </w:rPr>
        <w:t>Safety, Health and Welfare at Work (Construction) Regulations, 2013 and amendments.</w:t>
      </w:r>
    </w:p>
    <w:p w14:paraId="6FEE56A5" w14:textId="77777777" w:rsidR="008B1A0D" w:rsidRPr="008B092B" w:rsidRDefault="008B1A0D" w:rsidP="00266827">
      <w:pPr>
        <w:pStyle w:val="ListParagraph"/>
        <w:numPr>
          <w:ilvl w:val="0"/>
          <w:numId w:val="9"/>
        </w:numPr>
        <w:ind w:left="1418" w:hanging="709"/>
        <w:rPr>
          <w:rFonts w:ascii="Arial" w:hAnsi="Arial" w:cs="Arial"/>
        </w:rPr>
      </w:pPr>
      <w:r w:rsidRPr="008B092B">
        <w:rPr>
          <w:rFonts w:ascii="Arial" w:hAnsi="Arial" w:cs="Arial"/>
        </w:rPr>
        <w:t>Safety, Health and Welfare at Work (General Application) Regulations, 2007 and amendments.</w:t>
      </w:r>
    </w:p>
    <w:p w14:paraId="0D70AF70" w14:textId="77777777" w:rsidR="008B1A0D" w:rsidRPr="008B092B" w:rsidRDefault="008B1A0D" w:rsidP="007652DC">
      <w:pPr>
        <w:ind w:left="0"/>
        <w:rPr>
          <w:rFonts w:cs="Arial"/>
          <w:color w:val="FF0000"/>
          <w:lang w:val="en-US"/>
        </w:rPr>
      </w:pPr>
    </w:p>
    <w:p w14:paraId="2F16B5B4" w14:textId="41643F53" w:rsidR="008B1A0D" w:rsidRPr="00BA28DE" w:rsidRDefault="008B1A0D" w:rsidP="008B1A0D">
      <w:pPr>
        <w:rPr>
          <w:rFonts w:cs="Arial"/>
          <w:i/>
          <w:lang w:val="en-US"/>
        </w:rPr>
      </w:pPr>
      <w:r w:rsidRPr="00BA28DE">
        <w:rPr>
          <w:rFonts w:cs="Arial"/>
          <w:i/>
          <w:lang w:val="en-US"/>
        </w:rPr>
        <w:t xml:space="preserve">Artificial </w:t>
      </w:r>
      <w:r w:rsidR="00036FE9">
        <w:rPr>
          <w:rFonts w:cs="Arial"/>
          <w:i/>
          <w:lang w:val="en-US"/>
        </w:rPr>
        <w:t>G</w:t>
      </w:r>
      <w:r w:rsidRPr="00BA28DE">
        <w:rPr>
          <w:rFonts w:cs="Arial"/>
          <w:i/>
          <w:lang w:val="en-US"/>
        </w:rPr>
        <w:t xml:space="preserve">rass </w:t>
      </w:r>
      <w:r w:rsidR="00036FE9">
        <w:rPr>
          <w:rFonts w:cs="Arial"/>
          <w:i/>
          <w:lang w:val="en-US"/>
        </w:rPr>
        <w:t>S</w:t>
      </w:r>
      <w:r w:rsidRPr="00BA28DE">
        <w:rPr>
          <w:rFonts w:cs="Arial"/>
          <w:i/>
          <w:lang w:val="en-US"/>
        </w:rPr>
        <w:t>urfaces</w:t>
      </w:r>
    </w:p>
    <w:p w14:paraId="7D46184E" w14:textId="7B4B0AC1" w:rsidR="008B1A0D" w:rsidRPr="00BA28DE" w:rsidRDefault="008B1A0D" w:rsidP="00036FE9">
      <w:pPr>
        <w:tabs>
          <w:tab w:val="left" w:pos="709"/>
        </w:tabs>
        <w:ind w:left="709"/>
        <w:rPr>
          <w:rFonts w:cs="Arial"/>
          <w:lang w:val="en-US"/>
        </w:rPr>
      </w:pPr>
      <w:r w:rsidRPr="00BA28DE">
        <w:rPr>
          <w:rFonts w:cs="Arial"/>
        </w:rPr>
        <w:t>IS EN 15330-1: Surfaces for sports areas – synthetic turf and needle punched surfaces primarily intended for outdoor use – Part 1 Specification for synthetic turf surfaces.</w:t>
      </w:r>
      <w:r w:rsidR="00036FE9">
        <w:rPr>
          <w:rFonts w:cs="Arial"/>
        </w:rPr>
        <w:t xml:space="preserve"> </w:t>
      </w:r>
      <w:hyperlink r:id="rId27" w:history="1">
        <w:r w:rsidRPr="00BA28DE">
          <w:rPr>
            <w:rStyle w:val="Hyperlink"/>
            <w:rFonts w:cs="Arial"/>
            <w:color w:val="auto"/>
            <w:lang w:val="en-US"/>
          </w:rPr>
          <w:t>www.nasi.ie</w:t>
        </w:r>
      </w:hyperlink>
      <w:r w:rsidRPr="00BA28DE">
        <w:rPr>
          <w:rFonts w:cs="Arial"/>
          <w:lang w:val="en-US"/>
        </w:rPr>
        <w:t xml:space="preserve"> </w:t>
      </w:r>
    </w:p>
    <w:p w14:paraId="22D1B2AC" w14:textId="77777777" w:rsidR="008B1A0D" w:rsidRPr="00BA28DE" w:rsidRDefault="008B1A0D" w:rsidP="008B1A0D">
      <w:pPr>
        <w:rPr>
          <w:rFonts w:cs="Arial"/>
          <w:i/>
          <w:lang w:val="en-US"/>
        </w:rPr>
      </w:pPr>
      <w:r w:rsidRPr="00BA28DE">
        <w:rPr>
          <w:rFonts w:cs="Arial"/>
          <w:i/>
          <w:lang w:val="en-US"/>
        </w:rPr>
        <w:t>Pitch fencing</w:t>
      </w:r>
    </w:p>
    <w:p w14:paraId="61C0392A" w14:textId="77777777" w:rsidR="008B1A0D" w:rsidRPr="00BA28DE" w:rsidRDefault="008B1A0D" w:rsidP="00877BBF">
      <w:pPr>
        <w:rPr>
          <w:rFonts w:cs="Arial"/>
        </w:rPr>
      </w:pPr>
      <w:r w:rsidRPr="00BA28DE">
        <w:rPr>
          <w:rFonts w:cs="Arial"/>
        </w:rPr>
        <w:t>Guide to the Construction and Maintenance of Fencing Systems for Sports Facilities</w:t>
      </w:r>
    </w:p>
    <w:p w14:paraId="265DE171" w14:textId="77777777" w:rsidR="008B1A0D" w:rsidRPr="00BA28DE" w:rsidRDefault="008B1A0D" w:rsidP="00DB44C8">
      <w:pPr>
        <w:ind w:left="1440"/>
        <w:rPr>
          <w:rFonts w:cs="Arial"/>
          <w:u w:val="single"/>
          <w:lang w:val="en-US"/>
        </w:rPr>
      </w:pPr>
      <w:hyperlink r:id="rId28" w:history="1">
        <w:r w:rsidRPr="00BA28DE">
          <w:rPr>
            <w:rStyle w:val="Hyperlink"/>
            <w:rFonts w:cs="Arial"/>
            <w:color w:val="auto"/>
            <w:lang w:val="en-US"/>
          </w:rPr>
          <w:t>www.sapca.org.uk</w:t>
        </w:r>
      </w:hyperlink>
      <w:r w:rsidRPr="00BA28DE">
        <w:rPr>
          <w:rFonts w:cs="Arial"/>
          <w:u w:val="single"/>
          <w:lang w:val="en-US"/>
        </w:rPr>
        <w:t xml:space="preserve"> </w:t>
      </w:r>
    </w:p>
    <w:p w14:paraId="7B856DDA" w14:textId="77777777" w:rsidR="00DB44C8" w:rsidRPr="008B092B" w:rsidRDefault="00DB44C8" w:rsidP="00790C37">
      <w:pPr>
        <w:ind w:left="0"/>
        <w:rPr>
          <w:rFonts w:cs="Arial"/>
          <w:lang w:val="en-IE"/>
        </w:rPr>
      </w:pPr>
    </w:p>
    <w:p w14:paraId="48F29788" w14:textId="372B0DBF" w:rsidR="00DB44C8" w:rsidRPr="008B092B" w:rsidRDefault="00DB44C8" w:rsidP="00DB44C8">
      <w:pPr>
        <w:pStyle w:val="Heading3"/>
        <w:rPr>
          <w:rFonts w:cs="Arial"/>
          <w:szCs w:val="22"/>
        </w:rPr>
      </w:pPr>
      <w:bookmarkStart w:id="55" w:name="_Toc236811714"/>
      <w:r w:rsidRPr="008B092B">
        <w:rPr>
          <w:rFonts w:cs="Arial"/>
          <w:szCs w:val="22"/>
        </w:rPr>
        <w:t>Guide to the Care and Maintenance of Synthetic Turf Pitches Design Life</w:t>
      </w:r>
      <w:bookmarkEnd w:id="55"/>
    </w:p>
    <w:p w14:paraId="1DAC1C77" w14:textId="77777777" w:rsidR="00DB44C8" w:rsidRPr="008B092B" w:rsidRDefault="00DB44C8" w:rsidP="00DB44C8">
      <w:pPr>
        <w:rPr>
          <w:rFonts w:cs="Arial"/>
          <w:lang w:val="en-IE"/>
        </w:rPr>
      </w:pPr>
      <w:r w:rsidRPr="008B092B">
        <w:rPr>
          <w:rFonts w:cs="Arial"/>
          <w:lang w:val="en-IE"/>
        </w:rPr>
        <w:t>The design life of the Permanent Works shall be not less than:</w:t>
      </w:r>
    </w:p>
    <w:p w14:paraId="6ECCD5D2" w14:textId="49AD0968" w:rsidR="00DB44C8" w:rsidRPr="00036FE9" w:rsidRDefault="00DB44C8" w:rsidP="00036FE9">
      <w:pPr>
        <w:pStyle w:val="ListParagraph"/>
        <w:numPr>
          <w:ilvl w:val="0"/>
          <w:numId w:val="9"/>
        </w:numPr>
        <w:ind w:left="1418" w:hanging="709"/>
        <w:rPr>
          <w:rFonts w:ascii="Arial" w:hAnsi="Arial" w:cs="Arial"/>
        </w:rPr>
      </w:pPr>
      <w:r w:rsidRPr="00036FE9">
        <w:rPr>
          <w:rFonts w:ascii="Arial" w:hAnsi="Arial" w:cs="Arial"/>
        </w:rPr>
        <w:t>50 years in the case of all building and civil engineering works including sub-base and drainage system.</w:t>
      </w:r>
    </w:p>
    <w:p w14:paraId="510A6392" w14:textId="7F81E641" w:rsidR="00790C37" w:rsidRPr="00036FE9" w:rsidRDefault="00DB44C8" w:rsidP="00036FE9">
      <w:pPr>
        <w:pStyle w:val="ListParagraph"/>
        <w:numPr>
          <w:ilvl w:val="0"/>
          <w:numId w:val="9"/>
        </w:numPr>
        <w:ind w:left="1418" w:hanging="709"/>
        <w:rPr>
          <w:rFonts w:ascii="Arial" w:hAnsi="Arial" w:cs="Arial"/>
        </w:rPr>
      </w:pPr>
      <w:r w:rsidRPr="00036FE9">
        <w:rPr>
          <w:rFonts w:ascii="Arial" w:hAnsi="Arial" w:cs="Arial"/>
        </w:rPr>
        <w:t>10 years in the case of artificial surfaces / structures</w:t>
      </w:r>
      <w:r w:rsidR="00790C37" w:rsidRPr="00036FE9">
        <w:rPr>
          <w:rFonts w:ascii="Arial" w:hAnsi="Arial" w:cs="Arial"/>
        </w:rPr>
        <w:t>.</w:t>
      </w:r>
    </w:p>
    <w:p w14:paraId="3795E3A9" w14:textId="6EF531EE" w:rsidR="00DB44C8" w:rsidRPr="00036FE9" w:rsidRDefault="00DB44C8" w:rsidP="00036FE9">
      <w:pPr>
        <w:pStyle w:val="ListParagraph"/>
        <w:numPr>
          <w:ilvl w:val="0"/>
          <w:numId w:val="9"/>
        </w:numPr>
        <w:ind w:left="1418" w:hanging="709"/>
        <w:rPr>
          <w:rFonts w:ascii="Arial" w:hAnsi="Arial" w:cs="Arial"/>
        </w:rPr>
      </w:pPr>
      <w:r w:rsidRPr="00036FE9">
        <w:rPr>
          <w:rFonts w:ascii="Arial" w:hAnsi="Arial" w:cs="Arial"/>
        </w:rPr>
        <w:t>5 years in case of wearing parts other than consumable items.</w:t>
      </w:r>
    </w:p>
    <w:p w14:paraId="53389553" w14:textId="77777777" w:rsidR="00DB44C8" w:rsidRPr="008B092B" w:rsidRDefault="00DB44C8" w:rsidP="00DB44C8">
      <w:pPr>
        <w:ind w:left="1440"/>
        <w:rPr>
          <w:rFonts w:cs="Arial"/>
          <w:lang w:val="en-IE"/>
        </w:rPr>
      </w:pPr>
    </w:p>
    <w:p w14:paraId="4F145FE3" w14:textId="5DEAA1E7" w:rsidR="00DB44C8" w:rsidRDefault="00DB44C8" w:rsidP="0098301D">
      <w:pPr>
        <w:rPr>
          <w:rFonts w:cs="Arial"/>
          <w:lang w:val="en-IE"/>
        </w:rPr>
      </w:pPr>
      <w:r w:rsidRPr="008B092B">
        <w:rPr>
          <w:rFonts w:cs="Arial"/>
          <w:lang w:val="en-IE"/>
        </w:rPr>
        <w:t xml:space="preserve">The Contractor shall provide a list of components and a schedule of maintenance required to achieve </w:t>
      </w:r>
      <w:r w:rsidR="00036FE9">
        <w:rPr>
          <w:rFonts w:cs="Arial"/>
          <w:lang w:val="en-IE"/>
        </w:rPr>
        <w:t xml:space="preserve">the </w:t>
      </w:r>
      <w:r w:rsidRPr="008B092B">
        <w:rPr>
          <w:rFonts w:cs="Arial"/>
          <w:lang w:val="en-IE"/>
        </w:rPr>
        <w:t xml:space="preserve">necessary design life. Nothing in this Clause shall remove the Contractor’s obligation to replace worn or damaged parts as necessary to keep the equipment in perfect working order during the maintenance period. </w:t>
      </w:r>
    </w:p>
    <w:p w14:paraId="0748D1B2" w14:textId="084696D6" w:rsidR="0098301D" w:rsidRPr="0098301D" w:rsidRDefault="0098301D" w:rsidP="0098301D">
      <w:pPr>
        <w:spacing w:line="240" w:lineRule="auto"/>
        <w:ind w:left="0"/>
        <w:jc w:val="left"/>
        <w:rPr>
          <w:rFonts w:cs="Arial"/>
          <w:lang w:val="en-IE"/>
        </w:rPr>
      </w:pPr>
      <w:r>
        <w:rPr>
          <w:rFonts w:cs="Arial"/>
          <w:lang w:val="en-IE"/>
        </w:rPr>
        <w:br w:type="page"/>
      </w:r>
    </w:p>
    <w:p w14:paraId="735FB18E" w14:textId="744B2436" w:rsidR="00DB44C8" w:rsidRPr="00C769E7" w:rsidRDefault="00DB44C8" w:rsidP="00DB44C8">
      <w:pPr>
        <w:pStyle w:val="Heading2"/>
        <w:rPr>
          <w:rFonts w:ascii="Arial" w:hAnsi="Arial" w:cs="Arial"/>
        </w:rPr>
      </w:pPr>
      <w:bookmarkStart w:id="56" w:name="_Toc236811715"/>
      <w:r w:rsidRPr="00C769E7">
        <w:rPr>
          <w:rFonts w:ascii="Arial" w:hAnsi="Arial" w:cs="Arial"/>
        </w:rPr>
        <w:lastRenderedPageBreak/>
        <w:t xml:space="preserve">All-Weather Synthetic </w:t>
      </w:r>
      <w:r w:rsidR="00F40B86">
        <w:rPr>
          <w:rFonts w:ascii="Arial" w:hAnsi="Arial" w:cs="Arial"/>
        </w:rPr>
        <w:t>MUGA</w:t>
      </w:r>
      <w:bookmarkEnd w:id="56"/>
    </w:p>
    <w:p w14:paraId="645982CF" w14:textId="77777777" w:rsidR="0098301D" w:rsidRPr="0098301D" w:rsidRDefault="0098301D" w:rsidP="0098301D">
      <w:pPr>
        <w:pStyle w:val="Heading3"/>
        <w:rPr>
          <w:szCs w:val="22"/>
        </w:rPr>
      </w:pPr>
      <w:bookmarkStart w:id="57" w:name="_Toc236811716"/>
      <w:r w:rsidRPr="0098301D">
        <w:rPr>
          <w:szCs w:val="22"/>
        </w:rPr>
        <w:t>General</w:t>
      </w:r>
      <w:bookmarkEnd w:id="57"/>
    </w:p>
    <w:p w14:paraId="5C33B0F7" w14:textId="026FD01C" w:rsidR="0098301D" w:rsidRPr="0098301D" w:rsidRDefault="0098301D" w:rsidP="0098301D">
      <w:pPr>
        <w:pStyle w:val="BodyTextIndent"/>
        <w:tabs>
          <w:tab w:val="left" w:pos="720"/>
        </w:tabs>
        <w:ind w:left="720"/>
        <w:rPr>
          <w:szCs w:val="24"/>
        </w:rPr>
      </w:pPr>
      <w:r>
        <w:rPr>
          <w:szCs w:val="24"/>
        </w:rPr>
        <w:t xml:space="preserve">The new sports area shall consist of </w:t>
      </w:r>
      <w:r>
        <w:t>the design, supply, construction, installation and commissioning of the following</w:t>
      </w:r>
      <w:r>
        <w:rPr>
          <w:szCs w:val="24"/>
        </w:rPr>
        <w:t>:</w:t>
      </w:r>
    </w:p>
    <w:p w14:paraId="4618D7AF" w14:textId="77777777" w:rsidR="0098301D" w:rsidRDefault="0098301D" w:rsidP="0098301D">
      <w:pPr>
        <w:pStyle w:val="Heading3"/>
      </w:pPr>
      <w:bookmarkStart w:id="58" w:name="_Toc236811717"/>
      <w:r>
        <w:t>Contract Limits</w:t>
      </w:r>
      <w:bookmarkEnd w:id="58"/>
    </w:p>
    <w:p w14:paraId="42173A41" w14:textId="77777777" w:rsidR="0098301D" w:rsidRDefault="0098301D" w:rsidP="0098301D">
      <w:pPr>
        <w:pStyle w:val="BodyTextIndent"/>
        <w:tabs>
          <w:tab w:val="left" w:pos="720"/>
        </w:tabs>
        <w:ind w:left="720"/>
        <w:rPr>
          <w:szCs w:val="24"/>
        </w:rPr>
      </w:pPr>
      <w:r>
        <w:rPr>
          <w:szCs w:val="24"/>
        </w:rPr>
        <w:t>The limits of the Works at this site are as follows:</w:t>
      </w:r>
    </w:p>
    <w:p w14:paraId="102295C0" w14:textId="768AF89C" w:rsidR="0098301D" w:rsidRDefault="0098301D" w:rsidP="0098301D">
      <w:pPr>
        <w:pStyle w:val="Footer"/>
        <w:numPr>
          <w:ilvl w:val="0"/>
          <w:numId w:val="23"/>
        </w:numPr>
        <w:tabs>
          <w:tab w:val="clear" w:pos="985"/>
          <w:tab w:val="clear" w:pos="4153"/>
          <w:tab w:val="clear" w:pos="8306"/>
          <w:tab w:val="num" w:pos="1300"/>
          <w:tab w:val="center" w:pos="4320"/>
          <w:tab w:val="right" w:pos="8640"/>
        </w:tabs>
        <w:spacing w:line="240" w:lineRule="auto"/>
        <w:ind w:left="1300" w:hanging="500"/>
        <w:rPr>
          <w:szCs w:val="24"/>
        </w:rPr>
      </w:pPr>
      <w:r>
        <w:t xml:space="preserve">All items contained within the </w:t>
      </w:r>
      <w:r w:rsidR="00877BBF">
        <w:t xml:space="preserve">Nace O’Dowd Park </w:t>
      </w:r>
      <w:r>
        <w:t>site boundary.</w:t>
      </w:r>
    </w:p>
    <w:p w14:paraId="19D79AD4" w14:textId="77777777" w:rsidR="0098301D" w:rsidRDefault="0098301D" w:rsidP="0098301D">
      <w:pPr>
        <w:pStyle w:val="Footer"/>
        <w:tabs>
          <w:tab w:val="left" w:pos="720"/>
        </w:tabs>
        <w:ind w:left="800"/>
      </w:pPr>
    </w:p>
    <w:p w14:paraId="7F5B73B4" w14:textId="77777777" w:rsidR="0098301D" w:rsidRDefault="0098301D" w:rsidP="0098301D">
      <w:pPr>
        <w:pStyle w:val="Heading3"/>
      </w:pPr>
      <w:bookmarkStart w:id="59" w:name="_Toc236811718"/>
      <w:r>
        <w:t>Playing Area</w:t>
      </w:r>
      <w:bookmarkEnd w:id="59"/>
    </w:p>
    <w:p w14:paraId="3811106E" w14:textId="18908F10" w:rsidR="0098301D" w:rsidRPr="0098301D" w:rsidRDefault="0098301D" w:rsidP="0098301D">
      <w:pPr>
        <w:pStyle w:val="BodyTextIndent"/>
        <w:tabs>
          <w:tab w:val="left" w:pos="720"/>
        </w:tabs>
        <w:ind w:left="720"/>
        <w:rPr>
          <w:bCs/>
          <w:lang w:val="en-IE"/>
        </w:rPr>
      </w:pPr>
      <w:r w:rsidRPr="0098301D">
        <w:rPr>
          <w:bCs/>
          <w:lang w:val="en-IE"/>
        </w:rPr>
        <w:t xml:space="preserve">The playing area dimensions of the proposed </w:t>
      </w:r>
      <w:r w:rsidR="00877BBF">
        <w:rPr>
          <w:bCs/>
          <w:lang w:val="en-IE"/>
        </w:rPr>
        <w:t xml:space="preserve">MUGA </w:t>
      </w:r>
      <w:r w:rsidR="009402EE">
        <w:rPr>
          <w:bCs/>
          <w:lang w:val="en-IE"/>
        </w:rPr>
        <w:t xml:space="preserve">(inclusive of 2m runoff each side) </w:t>
      </w:r>
      <w:r w:rsidRPr="0098301D">
        <w:rPr>
          <w:bCs/>
          <w:lang w:val="en-IE"/>
        </w:rPr>
        <w:t>shall be minimum</w:t>
      </w:r>
      <w:r w:rsidR="00BA01F9" w:rsidRPr="008B092B">
        <w:rPr>
          <w:rFonts w:cs="Arial"/>
          <w:bCs/>
          <w:lang w:val="en-IE"/>
        </w:rPr>
        <w:t xml:space="preserve"> </w:t>
      </w:r>
      <w:r w:rsidR="00150078" w:rsidRPr="00150078">
        <w:rPr>
          <w:rFonts w:cs="Arial"/>
          <w:bCs/>
          <w:lang w:val="en-IE"/>
        </w:rPr>
        <w:t>6</w:t>
      </w:r>
      <w:r w:rsidR="00F40B86" w:rsidRPr="00150078">
        <w:rPr>
          <w:rFonts w:cs="Arial"/>
          <w:bCs/>
          <w:lang w:val="en-IE"/>
        </w:rPr>
        <w:t>0</w:t>
      </w:r>
      <w:r w:rsidR="00BA01F9" w:rsidRPr="00150078">
        <w:rPr>
          <w:rFonts w:cs="Arial"/>
          <w:bCs/>
          <w:lang w:val="en-IE"/>
        </w:rPr>
        <w:t xml:space="preserve">m by </w:t>
      </w:r>
      <w:r w:rsidR="00F40B86" w:rsidRPr="00150078">
        <w:rPr>
          <w:rFonts w:cs="Arial"/>
          <w:bCs/>
          <w:lang w:val="en-IE"/>
        </w:rPr>
        <w:t>3</w:t>
      </w:r>
      <w:r w:rsidR="00150078" w:rsidRPr="00150078">
        <w:rPr>
          <w:rFonts w:cs="Arial"/>
          <w:bCs/>
          <w:lang w:val="en-IE"/>
        </w:rPr>
        <w:t>0</w:t>
      </w:r>
      <w:r w:rsidR="00BA01F9" w:rsidRPr="00150078">
        <w:rPr>
          <w:rFonts w:cs="Arial"/>
          <w:bCs/>
          <w:lang w:val="en-IE"/>
        </w:rPr>
        <w:t>m.</w:t>
      </w:r>
      <w:r w:rsidR="00BA01F9" w:rsidRPr="008B092B">
        <w:rPr>
          <w:rFonts w:cs="Arial"/>
          <w:bCs/>
          <w:lang w:val="en-IE"/>
        </w:rPr>
        <w:t xml:space="preserve"> (Playing Area = </w:t>
      </w:r>
      <w:r w:rsidR="00BA01F9" w:rsidRPr="0098301D">
        <w:rPr>
          <w:rFonts w:cs="Arial"/>
          <w:bCs/>
          <w:lang w:val="en-IE"/>
        </w:rPr>
        <w:t>1</w:t>
      </w:r>
      <w:r w:rsidR="009402EE">
        <w:rPr>
          <w:rFonts w:cs="Arial"/>
          <w:bCs/>
          <w:lang w:val="en-IE"/>
        </w:rPr>
        <w:t>,</w:t>
      </w:r>
      <w:r w:rsidR="00150078">
        <w:rPr>
          <w:rFonts w:cs="Arial"/>
          <w:bCs/>
          <w:lang w:val="en-IE"/>
        </w:rPr>
        <w:t>8</w:t>
      </w:r>
      <w:r w:rsidR="009402EE">
        <w:rPr>
          <w:rFonts w:cs="Arial"/>
          <w:bCs/>
          <w:lang w:val="en-IE"/>
        </w:rPr>
        <w:t>00</w:t>
      </w:r>
      <w:r w:rsidR="00BA01F9">
        <w:rPr>
          <w:rFonts w:cs="Arial"/>
          <w:bCs/>
          <w:lang w:val="en-IE"/>
        </w:rPr>
        <w:t xml:space="preserve"> </w:t>
      </w:r>
      <w:r w:rsidR="00BA01F9" w:rsidRPr="008B092B">
        <w:rPr>
          <w:rFonts w:cs="Arial"/>
          <w:bCs/>
          <w:lang w:val="en-IE"/>
        </w:rPr>
        <w:t>sqm);</w:t>
      </w:r>
    </w:p>
    <w:p w14:paraId="27EC8319" w14:textId="77777777" w:rsidR="0098301D" w:rsidRPr="0098301D" w:rsidRDefault="0098301D" w:rsidP="0098301D">
      <w:pPr>
        <w:pStyle w:val="Heading4"/>
      </w:pPr>
    </w:p>
    <w:p w14:paraId="7A727880" w14:textId="7C37AEDB" w:rsidR="009402EE" w:rsidRDefault="0098301D" w:rsidP="009402EE">
      <w:pPr>
        <w:rPr>
          <w:rFonts w:cs="Arial"/>
          <w:lang w:val="en-IE"/>
        </w:rPr>
      </w:pPr>
      <w:r w:rsidRPr="009402EE">
        <w:rPr>
          <w:rFonts w:cs="Arial"/>
          <w:lang w:val="en-IE"/>
        </w:rPr>
        <w:t xml:space="preserve">The installation of the Synthetic Playing </w:t>
      </w:r>
      <w:r w:rsidR="009402EE" w:rsidRPr="009402EE">
        <w:rPr>
          <w:rFonts w:cs="Arial"/>
          <w:lang w:val="en-IE"/>
        </w:rPr>
        <w:t xml:space="preserve">pitch </w:t>
      </w:r>
      <w:r w:rsidRPr="009402EE">
        <w:rPr>
          <w:rFonts w:cs="Arial"/>
          <w:lang w:val="en-IE"/>
        </w:rPr>
        <w:t xml:space="preserve">must be constructed such that it conforms to the requirements of BS EN 15330-1:2013 </w:t>
      </w:r>
      <w:r w:rsidR="009402EE" w:rsidRPr="0070794A">
        <w:rPr>
          <w:rFonts w:cs="Arial"/>
          <w:lang w:val="en-IE"/>
        </w:rPr>
        <w:t>Surfaces for sports areas. Synthetic turf and needle-punched surfaces primarily designed for outdoor use - Specification for synthetic turf surfaces for football, rugby union training, tennis and multi-sports use</w:t>
      </w:r>
      <w:r w:rsidR="009402EE" w:rsidRPr="009402EE">
        <w:rPr>
          <w:rFonts w:cs="Arial"/>
          <w:lang w:val="en-IE"/>
        </w:rPr>
        <w:t xml:space="preserve">. </w:t>
      </w:r>
    </w:p>
    <w:p w14:paraId="03E30205" w14:textId="77777777" w:rsidR="009402EE" w:rsidRPr="009402EE" w:rsidRDefault="009402EE" w:rsidP="009402EE">
      <w:pPr>
        <w:rPr>
          <w:rFonts w:cs="Arial"/>
          <w:lang w:val="en-IE"/>
        </w:rPr>
      </w:pPr>
    </w:p>
    <w:p w14:paraId="26BF81C3" w14:textId="66BCF792" w:rsidR="0098301D" w:rsidRDefault="0098301D" w:rsidP="009402EE">
      <w:pPr>
        <w:rPr>
          <w:rFonts w:cs="Arial"/>
          <w:lang w:val="en-IE"/>
        </w:rPr>
      </w:pPr>
      <w:r w:rsidRPr="009402EE">
        <w:rPr>
          <w:rFonts w:cs="Arial"/>
          <w:lang w:val="en-IE"/>
        </w:rPr>
        <w:t xml:space="preserve">The installation shall be a permanent, permeable sand-dressed synthetic turf surface laid on a porous rubber </w:t>
      </w:r>
      <w:proofErr w:type="spellStart"/>
      <w:r w:rsidRPr="009402EE">
        <w:rPr>
          <w:rFonts w:cs="Arial"/>
          <w:lang w:val="en-IE"/>
        </w:rPr>
        <w:t>shockpad</w:t>
      </w:r>
      <w:proofErr w:type="spellEnd"/>
      <w:r w:rsidRPr="009402EE">
        <w:rPr>
          <w:rFonts w:cs="Arial"/>
          <w:lang w:val="en-IE"/>
        </w:rPr>
        <w:t xml:space="preserve"> on a bitumen macadam base. </w:t>
      </w:r>
    </w:p>
    <w:p w14:paraId="147B08A0" w14:textId="77777777" w:rsidR="009402EE" w:rsidRPr="009402EE" w:rsidRDefault="009402EE" w:rsidP="009402EE">
      <w:pPr>
        <w:rPr>
          <w:rFonts w:cs="Arial"/>
          <w:lang w:val="en-IE"/>
        </w:rPr>
      </w:pPr>
    </w:p>
    <w:p w14:paraId="4813F3DF" w14:textId="4F06954D" w:rsidR="0098301D" w:rsidRDefault="0098301D" w:rsidP="009402EE">
      <w:pPr>
        <w:rPr>
          <w:rFonts w:cs="Arial"/>
          <w:lang w:val="en-IE"/>
        </w:rPr>
      </w:pPr>
      <w:proofErr w:type="spellStart"/>
      <w:r w:rsidRPr="009402EE">
        <w:rPr>
          <w:rFonts w:cs="Arial"/>
          <w:lang w:val="en-IE"/>
        </w:rPr>
        <w:t>Shockpad</w:t>
      </w:r>
      <w:proofErr w:type="spellEnd"/>
      <w:r w:rsidRPr="009402EE">
        <w:rPr>
          <w:rFonts w:cs="Arial"/>
          <w:lang w:val="en-IE"/>
        </w:rPr>
        <w:t xml:space="preserve"> to be laid in situ and consist of porous polyurethane resin bound EPDM or SBR clean rubber particle material laid by hand or powered paver to the nominal thickness of 18mm adjusted as necessary to accommodate surface tolerance in the engineered base. The </w:t>
      </w:r>
      <w:proofErr w:type="spellStart"/>
      <w:r w:rsidRPr="009402EE">
        <w:rPr>
          <w:rFonts w:cs="Arial"/>
          <w:lang w:val="en-IE"/>
        </w:rPr>
        <w:t>shockpad</w:t>
      </w:r>
      <w:proofErr w:type="spellEnd"/>
      <w:r w:rsidRPr="009402EE">
        <w:rPr>
          <w:rFonts w:cs="Arial"/>
          <w:lang w:val="en-IE"/>
        </w:rPr>
        <w:t xml:space="preserve"> surface shall be finished to a tolerance of 6mm under a 3m straight edge and 2mm under a 300mm straight edge laid in any direction</w:t>
      </w:r>
      <w:r w:rsidR="009402EE">
        <w:rPr>
          <w:rFonts w:cs="Arial"/>
          <w:lang w:val="en-IE"/>
        </w:rPr>
        <w:t>.</w:t>
      </w:r>
    </w:p>
    <w:p w14:paraId="253F0D3A" w14:textId="77777777" w:rsidR="009402EE" w:rsidRPr="009402EE" w:rsidRDefault="009402EE" w:rsidP="009402EE">
      <w:pPr>
        <w:rPr>
          <w:rFonts w:cs="Arial"/>
          <w:lang w:val="en-IE"/>
        </w:rPr>
      </w:pPr>
    </w:p>
    <w:p w14:paraId="76D78ADE" w14:textId="05A73822" w:rsidR="0098301D" w:rsidRDefault="0098301D" w:rsidP="0098301D">
      <w:pPr>
        <w:autoSpaceDE w:val="0"/>
        <w:autoSpaceDN w:val="0"/>
        <w:adjustRightInd w:val="0"/>
        <w:ind w:left="709"/>
      </w:pPr>
      <w:r>
        <w:rPr>
          <w:bCs/>
        </w:rPr>
        <w:t xml:space="preserve">The Artificial Surface shall be Permeable Sand Ballasted Synthetic Turf Surface </w:t>
      </w:r>
      <w:r>
        <w:t>Product designation: Permeable sand ballasted synthetic turf surface obtained from a</w:t>
      </w:r>
      <w:r w:rsidR="00877BBF">
        <w:t xml:space="preserve"> </w:t>
      </w:r>
      <w:r>
        <w:t>Licensed Manufacturer/Supplier and an Approved Product</w:t>
      </w:r>
      <w:r w:rsidR="00877BBF">
        <w:t xml:space="preserve">. </w:t>
      </w:r>
      <w:r>
        <w:t>The pile shall be a</w:t>
      </w:r>
      <w:r>
        <w:rPr>
          <w:bCs/>
        </w:rPr>
        <w:t xml:space="preserve"> </w:t>
      </w:r>
      <w:r>
        <w:t xml:space="preserve">polyethylene </w:t>
      </w:r>
      <w:proofErr w:type="spellStart"/>
      <w:r>
        <w:t>texturised</w:t>
      </w:r>
      <w:proofErr w:type="spellEnd"/>
      <w:r>
        <w:t xml:space="preserve"> monofilament having a nominal height above the backing not</w:t>
      </w:r>
      <w:r>
        <w:rPr>
          <w:bCs/>
        </w:rPr>
        <w:t xml:space="preserve"> </w:t>
      </w:r>
      <w:r>
        <w:t>less than 18mm</w:t>
      </w:r>
      <w:r w:rsidR="006540F2">
        <w:t xml:space="preserve"> giving a non-directional surface</w:t>
      </w:r>
      <w:r>
        <w:t>.</w:t>
      </w:r>
    </w:p>
    <w:p w14:paraId="564FAC59" w14:textId="77777777" w:rsidR="009402EE" w:rsidRPr="0098301D" w:rsidRDefault="009402EE" w:rsidP="0098301D">
      <w:pPr>
        <w:autoSpaceDE w:val="0"/>
        <w:autoSpaceDN w:val="0"/>
        <w:adjustRightInd w:val="0"/>
        <w:ind w:left="709"/>
      </w:pPr>
    </w:p>
    <w:p w14:paraId="3C06EF6A" w14:textId="594F5324" w:rsidR="0098301D" w:rsidRDefault="0098301D" w:rsidP="0098301D">
      <w:pPr>
        <w:autoSpaceDE w:val="0"/>
        <w:autoSpaceDN w:val="0"/>
        <w:adjustRightInd w:val="0"/>
        <w:ind w:left="709"/>
      </w:pPr>
      <w:r>
        <w:t xml:space="preserve">Joint strength as BS EN 15330 - 1: Clause 4.3 Bonded joints greater than 0.25N/mm. Flatness: 6mm below 3m straight edge, 2mm below 300mm straight edge with no significant localised </w:t>
      </w:r>
      <w:r>
        <w:lastRenderedPageBreak/>
        <w:t>bumps, depressions or step-like irregularities over the entire area Permeability: Greater than 100mm/h at practical completion and for the following 12 months.</w:t>
      </w:r>
    </w:p>
    <w:p w14:paraId="175BD363" w14:textId="77777777" w:rsidR="009402EE" w:rsidRDefault="009402EE" w:rsidP="0098301D">
      <w:pPr>
        <w:autoSpaceDE w:val="0"/>
        <w:autoSpaceDN w:val="0"/>
        <w:adjustRightInd w:val="0"/>
        <w:ind w:left="709"/>
      </w:pPr>
    </w:p>
    <w:p w14:paraId="711B7ABD" w14:textId="77777777" w:rsidR="0098301D" w:rsidRDefault="0098301D" w:rsidP="0098301D">
      <w:pPr>
        <w:autoSpaceDE w:val="0"/>
        <w:autoSpaceDN w:val="0"/>
        <w:adjustRightInd w:val="0"/>
        <w:ind w:left="709"/>
      </w:pPr>
      <w:r>
        <w:t>Sand infill: Well-rounded, lime free, non-abrasive, non-staining, dust-free silica sand in accordance with the Turf Supplier’s recommended grading.</w:t>
      </w:r>
    </w:p>
    <w:p w14:paraId="46409E92" w14:textId="77777777" w:rsidR="0098301D" w:rsidRDefault="0098301D" w:rsidP="0098301D">
      <w:pPr>
        <w:autoSpaceDE w:val="0"/>
        <w:autoSpaceDN w:val="0"/>
        <w:adjustRightInd w:val="0"/>
        <w:ind w:left="709"/>
      </w:pPr>
    </w:p>
    <w:p w14:paraId="38100EE5" w14:textId="6F67B6A2" w:rsidR="0098301D" w:rsidRDefault="0098301D" w:rsidP="0098301D">
      <w:pPr>
        <w:pStyle w:val="Heading4"/>
      </w:pPr>
      <w:r>
        <w:t>Sports Surface Installation</w:t>
      </w:r>
    </w:p>
    <w:p w14:paraId="199EED5D" w14:textId="77777777" w:rsidR="009402EE" w:rsidRPr="009402EE" w:rsidRDefault="009402EE" w:rsidP="009402EE">
      <w:pPr>
        <w:pStyle w:val="BodyText"/>
        <w:rPr>
          <w:lang w:val="en-IE"/>
        </w:rPr>
      </w:pPr>
    </w:p>
    <w:p w14:paraId="5B184872" w14:textId="355D041F" w:rsidR="0098301D" w:rsidRDefault="0098301D" w:rsidP="0098301D">
      <w:pPr>
        <w:autoSpaceDE w:val="0"/>
        <w:autoSpaceDN w:val="0"/>
        <w:adjustRightInd w:val="0"/>
        <w:ind w:left="709"/>
      </w:pPr>
      <w:r>
        <w:t xml:space="preserve">Only skilled operatives experienced in the installation of permeable sand ballasted synthetic turf surfaces shall be employed on the installation of the surfaces. The </w:t>
      </w:r>
      <w:proofErr w:type="spellStart"/>
      <w:r>
        <w:t>shockpad</w:t>
      </w:r>
      <w:proofErr w:type="spellEnd"/>
      <w:r>
        <w:t xml:space="preserve"> must be sufficiently cured and volatiles evaporated off and the </w:t>
      </w:r>
      <w:proofErr w:type="spellStart"/>
      <w:r>
        <w:t>shockpad</w:t>
      </w:r>
      <w:proofErr w:type="spellEnd"/>
      <w:r>
        <w:t xml:space="preserve"> clean and dry before installation commences. The </w:t>
      </w:r>
      <w:r w:rsidR="009402EE">
        <w:t>C</w:t>
      </w:r>
      <w:r>
        <w:t xml:space="preserve">ontractor shall submit a joint layout drawing to the Engineer </w:t>
      </w:r>
      <w:r w:rsidR="009402EE">
        <w:t xml:space="preserve">or Employers Representative </w:t>
      </w:r>
      <w:r>
        <w:t xml:space="preserve">for </w:t>
      </w:r>
      <w:r w:rsidR="009402EE">
        <w:t xml:space="preserve">their </w:t>
      </w:r>
      <w:r>
        <w:t>approval. Head joints will not be permitted without the express agreement of the Engineer.</w:t>
      </w:r>
    </w:p>
    <w:p w14:paraId="4DA034C6" w14:textId="325119CC" w:rsidR="00A3226C" w:rsidRDefault="00A3226C">
      <w:pPr>
        <w:spacing w:line="240" w:lineRule="auto"/>
        <w:ind w:left="0"/>
        <w:jc w:val="left"/>
      </w:pPr>
      <w:r>
        <w:br w:type="page"/>
      </w:r>
    </w:p>
    <w:p w14:paraId="16157755" w14:textId="4D9D2901" w:rsidR="0098301D" w:rsidRDefault="0098301D" w:rsidP="0098301D">
      <w:pPr>
        <w:pStyle w:val="Heading4"/>
      </w:pPr>
      <w:r>
        <w:lastRenderedPageBreak/>
        <w:t xml:space="preserve">Synthetic Turf </w:t>
      </w:r>
      <w:r w:rsidR="009402EE">
        <w:t>–</w:t>
      </w:r>
      <w:r>
        <w:t xml:space="preserve"> Specifics</w:t>
      </w:r>
    </w:p>
    <w:p w14:paraId="1398E848" w14:textId="77777777" w:rsidR="009402EE" w:rsidRPr="009402EE" w:rsidRDefault="009402EE" w:rsidP="009402EE">
      <w:pPr>
        <w:pStyle w:val="BodyText"/>
        <w:rPr>
          <w:lang w:val="en-IE"/>
        </w:rPr>
      </w:pPr>
    </w:p>
    <w:p w14:paraId="3D8DE926" w14:textId="77777777" w:rsidR="0098301D" w:rsidRDefault="0098301D" w:rsidP="0098301D">
      <w:pPr>
        <w:autoSpaceDE w:val="0"/>
        <w:autoSpaceDN w:val="0"/>
        <w:adjustRightInd w:val="0"/>
        <w:ind w:left="709"/>
      </w:pPr>
      <w:r>
        <w:t>Specification for the Synthetic Turf Mono Filament Yarn Type:</w:t>
      </w:r>
    </w:p>
    <w:p w14:paraId="08363152" w14:textId="77777777" w:rsidR="0098301D" w:rsidRDefault="0098301D" w:rsidP="0098301D">
      <w:pPr>
        <w:autoSpaceDE w:val="0"/>
        <w:autoSpaceDN w:val="0"/>
        <w:adjustRightInd w:val="0"/>
        <w:ind w:left="709"/>
      </w:pPr>
    </w:p>
    <w:p w14:paraId="220EDA74" w14:textId="77777777" w:rsidR="0098301D" w:rsidRDefault="0098301D" w:rsidP="0098301D">
      <w:pPr>
        <w:pStyle w:val="BodyTextIndent"/>
        <w:tabs>
          <w:tab w:val="left" w:pos="720"/>
        </w:tabs>
        <w:ind w:left="709"/>
        <w:rPr>
          <w:szCs w:val="24"/>
          <w:u w:val="single"/>
        </w:rPr>
      </w:pPr>
      <w:r>
        <w:rPr>
          <w:szCs w:val="24"/>
        </w:rPr>
        <w:t>Materials/properties</w:t>
      </w:r>
      <w:r>
        <w:rPr>
          <w:szCs w:val="24"/>
        </w:rPr>
        <w:tab/>
      </w:r>
      <w:r>
        <w:rPr>
          <w:szCs w:val="24"/>
        </w:rPr>
        <w:tab/>
      </w:r>
      <w:r>
        <w:rPr>
          <w:szCs w:val="24"/>
        </w:rPr>
        <w:tab/>
        <w:t>Minimum requirements</w:t>
      </w:r>
    </w:p>
    <w:p w14:paraId="2EDF4871" w14:textId="77777777" w:rsidR="0098301D" w:rsidRDefault="0098301D" w:rsidP="0098301D">
      <w:pPr>
        <w:pStyle w:val="BodyTextIndent"/>
        <w:tabs>
          <w:tab w:val="left" w:pos="720"/>
        </w:tabs>
        <w:ind w:left="4320" w:hanging="3600"/>
        <w:rPr>
          <w:szCs w:val="24"/>
        </w:rPr>
      </w:pPr>
      <w:r>
        <w:rPr>
          <w:szCs w:val="24"/>
        </w:rPr>
        <w:t>Ribbon Polymer</w:t>
      </w:r>
      <w:r>
        <w:rPr>
          <w:szCs w:val="24"/>
        </w:rPr>
        <w:tab/>
        <w:t xml:space="preserve">Polyethylene </w:t>
      </w:r>
      <w:proofErr w:type="spellStart"/>
      <w:r>
        <w:rPr>
          <w:szCs w:val="24"/>
        </w:rPr>
        <w:t>texturised</w:t>
      </w:r>
      <w:proofErr w:type="spellEnd"/>
      <w:r>
        <w:rPr>
          <w:szCs w:val="24"/>
        </w:rPr>
        <w:t xml:space="preserve"> monofilament of not less than 6500 </w:t>
      </w:r>
      <w:proofErr w:type="spellStart"/>
      <w:r>
        <w:rPr>
          <w:szCs w:val="24"/>
        </w:rPr>
        <w:t>Decitex</w:t>
      </w:r>
      <w:proofErr w:type="spellEnd"/>
    </w:p>
    <w:p w14:paraId="46EAE8A6" w14:textId="77777777" w:rsidR="0098301D" w:rsidRDefault="0098301D" w:rsidP="0098301D">
      <w:pPr>
        <w:pStyle w:val="BodyTextIndent"/>
        <w:tabs>
          <w:tab w:val="left" w:pos="720"/>
        </w:tabs>
        <w:ind w:left="4320" w:hanging="3600"/>
        <w:rPr>
          <w:szCs w:val="24"/>
        </w:rPr>
      </w:pPr>
      <w:r>
        <w:rPr>
          <w:szCs w:val="24"/>
        </w:rPr>
        <w:t>Colour</w:t>
      </w:r>
      <w:r>
        <w:rPr>
          <w:szCs w:val="24"/>
        </w:rPr>
        <w:tab/>
        <w:t>Green</w:t>
      </w:r>
    </w:p>
    <w:p w14:paraId="3CEBFABA" w14:textId="77777777" w:rsidR="0098301D" w:rsidRDefault="0098301D" w:rsidP="0098301D">
      <w:pPr>
        <w:pStyle w:val="BodyTextIndent"/>
        <w:tabs>
          <w:tab w:val="left" w:pos="720"/>
        </w:tabs>
        <w:ind w:left="4320" w:hanging="3600"/>
        <w:rPr>
          <w:szCs w:val="24"/>
        </w:rPr>
      </w:pPr>
      <w:r>
        <w:rPr>
          <w:szCs w:val="24"/>
        </w:rPr>
        <w:t>UV Stabilized</w:t>
      </w:r>
      <w:r>
        <w:rPr>
          <w:szCs w:val="24"/>
        </w:rPr>
        <w:tab/>
        <w:t>In accordance with Din 53387: must be UV stabilised</w:t>
      </w:r>
    </w:p>
    <w:p w14:paraId="43FE83EB" w14:textId="77777777" w:rsidR="0098301D" w:rsidRDefault="0098301D" w:rsidP="0098301D">
      <w:pPr>
        <w:pStyle w:val="BodyTextIndent"/>
        <w:tabs>
          <w:tab w:val="left" w:pos="720"/>
        </w:tabs>
        <w:ind w:left="4320" w:hanging="3600"/>
        <w:rPr>
          <w:szCs w:val="24"/>
        </w:rPr>
      </w:pPr>
      <w:r>
        <w:rPr>
          <w:szCs w:val="24"/>
        </w:rPr>
        <w:t xml:space="preserve">Yarn </w:t>
      </w:r>
      <w:proofErr w:type="spellStart"/>
      <w:r>
        <w:rPr>
          <w:szCs w:val="24"/>
        </w:rPr>
        <w:t>Tickness</w:t>
      </w:r>
      <w:proofErr w:type="spellEnd"/>
      <w:r>
        <w:rPr>
          <w:szCs w:val="24"/>
        </w:rPr>
        <w:tab/>
        <w:t>Not less than 80 micron</w:t>
      </w:r>
    </w:p>
    <w:p w14:paraId="161799C0" w14:textId="77777777" w:rsidR="0098301D" w:rsidRDefault="0098301D" w:rsidP="0098301D">
      <w:pPr>
        <w:pStyle w:val="BodyTextIndent"/>
        <w:tabs>
          <w:tab w:val="left" w:pos="720"/>
        </w:tabs>
        <w:ind w:left="4320" w:hanging="3600"/>
        <w:rPr>
          <w:szCs w:val="24"/>
        </w:rPr>
      </w:pPr>
      <w:r>
        <w:rPr>
          <w:szCs w:val="24"/>
        </w:rPr>
        <w:t>Stitch Density (stitches/m²)</w:t>
      </w:r>
      <w:r>
        <w:rPr>
          <w:szCs w:val="24"/>
        </w:rPr>
        <w:tab/>
        <w:t>Not less than 54500</w:t>
      </w:r>
    </w:p>
    <w:p w14:paraId="22722A40" w14:textId="77777777" w:rsidR="0098301D" w:rsidRDefault="0098301D" w:rsidP="0098301D">
      <w:pPr>
        <w:pStyle w:val="BodyTextIndent"/>
        <w:tabs>
          <w:tab w:val="left" w:pos="720"/>
        </w:tabs>
        <w:ind w:left="4320" w:hanging="3600"/>
        <w:rPr>
          <w:szCs w:val="24"/>
        </w:rPr>
      </w:pPr>
      <w:r>
        <w:rPr>
          <w:szCs w:val="24"/>
        </w:rPr>
        <w:t>Face Primary Backing</w:t>
      </w:r>
      <w:r>
        <w:rPr>
          <w:szCs w:val="24"/>
        </w:rPr>
        <w:tab/>
        <w:t>Polypropylene rot proof high strength material</w:t>
      </w:r>
    </w:p>
    <w:p w14:paraId="10CBA861" w14:textId="77777777" w:rsidR="0098301D" w:rsidRDefault="0098301D" w:rsidP="0098301D">
      <w:pPr>
        <w:pStyle w:val="BodyTextIndent"/>
        <w:tabs>
          <w:tab w:val="left" w:pos="720"/>
        </w:tabs>
        <w:ind w:left="4320" w:hanging="3600"/>
        <w:rPr>
          <w:szCs w:val="24"/>
        </w:rPr>
      </w:pPr>
      <w:r>
        <w:rPr>
          <w:szCs w:val="24"/>
        </w:rPr>
        <w:t>Secondary Backing</w:t>
      </w:r>
      <w:r>
        <w:rPr>
          <w:szCs w:val="24"/>
        </w:rPr>
        <w:tab/>
        <w:t>Latex or polyurethane to lock the tuft in place</w:t>
      </w:r>
    </w:p>
    <w:p w14:paraId="70073D85" w14:textId="77777777" w:rsidR="0098301D" w:rsidRDefault="0098301D" w:rsidP="0098301D">
      <w:pPr>
        <w:pStyle w:val="BodyTextIndent"/>
        <w:tabs>
          <w:tab w:val="left" w:pos="720"/>
        </w:tabs>
        <w:ind w:left="4320" w:hanging="3600"/>
        <w:rPr>
          <w:szCs w:val="24"/>
        </w:rPr>
      </w:pPr>
      <w:r>
        <w:rPr>
          <w:szCs w:val="24"/>
        </w:rPr>
        <w:t>Shock Pad</w:t>
      </w:r>
      <w:r>
        <w:rPr>
          <w:szCs w:val="24"/>
        </w:rPr>
        <w:tab/>
        <w:t>In-situ and or prefabricated</w:t>
      </w:r>
    </w:p>
    <w:p w14:paraId="60CFFE91" w14:textId="77777777" w:rsidR="0098301D" w:rsidRDefault="0098301D" w:rsidP="0098301D">
      <w:pPr>
        <w:pStyle w:val="BodyTextIndent"/>
        <w:tabs>
          <w:tab w:val="left" w:pos="720"/>
        </w:tabs>
        <w:ind w:left="4320" w:hanging="3600"/>
        <w:rPr>
          <w:szCs w:val="24"/>
        </w:rPr>
      </w:pPr>
      <w:r>
        <w:rPr>
          <w:szCs w:val="24"/>
        </w:rPr>
        <w:t>Backing Coating</w:t>
      </w:r>
      <w:r>
        <w:rPr>
          <w:szCs w:val="24"/>
        </w:rPr>
        <w:tab/>
        <w:t>Latex or PU</w:t>
      </w:r>
    </w:p>
    <w:p w14:paraId="2665E635" w14:textId="77777777" w:rsidR="0098301D" w:rsidRDefault="0098301D" w:rsidP="0098301D">
      <w:pPr>
        <w:pStyle w:val="BodyTextIndent"/>
        <w:tabs>
          <w:tab w:val="left" w:pos="720"/>
        </w:tabs>
        <w:ind w:left="4320" w:hanging="3600"/>
        <w:rPr>
          <w:szCs w:val="24"/>
        </w:rPr>
      </w:pPr>
      <w:r>
        <w:rPr>
          <w:szCs w:val="24"/>
        </w:rPr>
        <w:t>Ribbon Texture</w:t>
      </w:r>
      <w:r>
        <w:rPr>
          <w:szCs w:val="24"/>
        </w:rPr>
        <w:tab/>
        <w:t xml:space="preserve">Non fibrillating </w:t>
      </w:r>
      <w:proofErr w:type="spellStart"/>
      <w:r>
        <w:rPr>
          <w:szCs w:val="24"/>
        </w:rPr>
        <w:t>texturised</w:t>
      </w:r>
      <w:proofErr w:type="spellEnd"/>
      <w:r>
        <w:rPr>
          <w:szCs w:val="24"/>
        </w:rPr>
        <w:t xml:space="preserve"> mono filament</w:t>
      </w:r>
    </w:p>
    <w:p w14:paraId="2E3D3774" w14:textId="77777777" w:rsidR="0098301D" w:rsidRDefault="0098301D" w:rsidP="0098301D">
      <w:pPr>
        <w:pStyle w:val="BodyTextIndent"/>
        <w:tabs>
          <w:tab w:val="left" w:pos="720"/>
        </w:tabs>
        <w:ind w:left="4320" w:hanging="3600"/>
        <w:rPr>
          <w:szCs w:val="24"/>
        </w:rPr>
      </w:pPr>
      <w:r>
        <w:rPr>
          <w:szCs w:val="24"/>
        </w:rPr>
        <w:t>Ribbon Nominal Denier</w:t>
      </w:r>
      <w:r>
        <w:rPr>
          <w:szCs w:val="24"/>
        </w:rPr>
        <w:tab/>
        <w:t>Not restricted to be provided by manufacturer</w:t>
      </w:r>
    </w:p>
    <w:p w14:paraId="7D851974" w14:textId="77777777" w:rsidR="0098301D" w:rsidRDefault="0098301D" w:rsidP="0098301D">
      <w:pPr>
        <w:pStyle w:val="BodyTextIndent"/>
        <w:tabs>
          <w:tab w:val="left" w:pos="720"/>
        </w:tabs>
        <w:ind w:left="4320" w:hanging="3600"/>
        <w:rPr>
          <w:szCs w:val="24"/>
        </w:rPr>
      </w:pPr>
      <w:r>
        <w:rPr>
          <w:szCs w:val="24"/>
        </w:rPr>
        <w:t>Total Weight</w:t>
      </w:r>
      <w:r>
        <w:rPr>
          <w:szCs w:val="24"/>
        </w:rPr>
        <w:tab/>
        <w:t xml:space="preserve">Not less than 2500 </w:t>
      </w:r>
      <w:proofErr w:type="spellStart"/>
      <w:r>
        <w:rPr>
          <w:szCs w:val="24"/>
        </w:rPr>
        <w:t>gms</w:t>
      </w:r>
      <w:proofErr w:type="spellEnd"/>
      <w:r>
        <w:rPr>
          <w:szCs w:val="24"/>
        </w:rPr>
        <w:t>/m²</w:t>
      </w:r>
    </w:p>
    <w:p w14:paraId="762E7FCF" w14:textId="77777777" w:rsidR="0098301D" w:rsidRDefault="0098301D" w:rsidP="0098301D">
      <w:pPr>
        <w:pStyle w:val="BodyTextIndent"/>
        <w:tabs>
          <w:tab w:val="left" w:pos="720"/>
        </w:tabs>
        <w:ind w:left="4320" w:hanging="3600"/>
        <w:rPr>
          <w:szCs w:val="24"/>
        </w:rPr>
      </w:pPr>
      <w:r>
        <w:rPr>
          <w:szCs w:val="24"/>
        </w:rPr>
        <w:t>Pile Weight</w:t>
      </w:r>
      <w:r>
        <w:rPr>
          <w:szCs w:val="24"/>
        </w:rPr>
        <w:tab/>
        <w:t xml:space="preserve">Not less than 1600 </w:t>
      </w:r>
      <w:proofErr w:type="spellStart"/>
      <w:r>
        <w:rPr>
          <w:szCs w:val="24"/>
        </w:rPr>
        <w:t>gms</w:t>
      </w:r>
      <w:proofErr w:type="spellEnd"/>
      <w:r>
        <w:rPr>
          <w:szCs w:val="24"/>
        </w:rPr>
        <w:t>/m²</w:t>
      </w:r>
    </w:p>
    <w:p w14:paraId="70EA0E06" w14:textId="77777777" w:rsidR="0098301D" w:rsidRDefault="0098301D" w:rsidP="0098301D">
      <w:pPr>
        <w:pStyle w:val="BodyTextIndent"/>
        <w:tabs>
          <w:tab w:val="left" w:pos="720"/>
        </w:tabs>
        <w:ind w:left="4320" w:hanging="3600"/>
        <w:rPr>
          <w:szCs w:val="24"/>
        </w:rPr>
      </w:pPr>
      <w:r>
        <w:rPr>
          <w:szCs w:val="24"/>
        </w:rPr>
        <w:t>Backing Weight - Primary</w:t>
      </w:r>
      <w:r>
        <w:rPr>
          <w:szCs w:val="24"/>
        </w:rPr>
        <w:tab/>
        <w:t xml:space="preserve">Not less than 180 </w:t>
      </w:r>
      <w:proofErr w:type="spellStart"/>
      <w:r>
        <w:rPr>
          <w:szCs w:val="24"/>
        </w:rPr>
        <w:t>gms</w:t>
      </w:r>
      <w:proofErr w:type="spellEnd"/>
      <w:r>
        <w:rPr>
          <w:szCs w:val="24"/>
        </w:rPr>
        <w:t>/m²</w:t>
      </w:r>
    </w:p>
    <w:p w14:paraId="5E28F6B0" w14:textId="77777777" w:rsidR="0098301D" w:rsidRDefault="0098301D" w:rsidP="0098301D">
      <w:pPr>
        <w:pStyle w:val="BodyTextIndent"/>
        <w:tabs>
          <w:tab w:val="left" w:pos="720"/>
        </w:tabs>
        <w:ind w:left="4320" w:hanging="3600"/>
        <w:rPr>
          <w:szCs w:val="24"/>
        </w:rPr>
      </w:pPr>
      <w:r>
        <w:rPr>
          <w:szCs w:val="24"/>
        </w:rPr>
        <w:t>Backing Weight - Secondary</w:t>
      </w:r>
      <w:r>
        <w:rPr>
          <w:szCs w:val="24"/>
        </w:rPr>
        <w:tab/>
        <w:t xml:space="preserve">Not less than 180 </w:t>
      </w:r>
      <w:proofErr w:type="spellStart"/>
      <w:r>
        <w:rPr>
          <w:szCs w:val="24"/>
        </w:rPr>
        <w:t>gms</w:t>
      </w:r>
      <w:proofErr w:type="spellEnd"/>
      <w:r>
        <w:rPr>
          <w:szCs w:val="24"/>
        </w:rPr>
        <w:t>/m²</w:t>
      </w:r>
    </w:p>
    <w:p w14:paraId="648C972D" w14:textId="77777777" w:rsidR="0098301D" w:rsidRDefault="0098301D" w:rsidP="0098301D">
      <w:pPr>
        <w:pStyle w:val="BodyTextIndent"/>
        <w:tabs>
          <w:tab w:val="left" w:pos="720"/>
        </w:tabs>
        <w:ind w:left="4320" w:hanging="3600"/>
        <w:rPr>
          <w:szCs w:val="24"/>
        </w:rPr>
      </w:pPr>
      <w:r>
        <w:rPr>
          <w:szCs w:val="24"/>
        </w:rPr>
        <w:t>Coating Weight</w:t>
      </w:r>
      <w:r>
        <w:rPr>
          <w:szCs w:val="24"/>
        </w:rPr>
        <w:tab/>
        <w:t xml:space="preserve">Not less than 800 </w:t>
      </w:r>
      <w:proofErr w:type="spellStart"/>
      <w:r>
        <w:rPr>
          <w:szCs w:val="24"/>
        </w:rPr>
        <w:t>gms</w:t>
      </w:r>
      <w:proofErr w:type="spellEnd"/>
      <w:r>
        <w:rPr>
          <w:szCs w:val="24"/>
        </w:rPr>
        <w:t>/m²</w:t>
      </w:r>
    </w:p>
    <w:p w14:paraId="00908001" w14:textId="77777777" w:rsidR="0098301D" w:rsidRDefault="0098301D" w:rsidP="0098301D">
      <w:pPr>
        <w:pStyle w:val="BodyTextIndent"/>
        <w:tabs>
          <w:tab w:val="left" w:pos="720"/>
        </w:tabs>
        <w:ind w:left="4320" w:hanging="3600"/>
        <w:rPr>
          <w:szCs w:val="24"/>
        </w:rPr>
      </w:pPr>
      <w:r>
        <w:rPr>
          <w:szCs w:val="24"/>
        </w:rPr>
        <w:t>Pile Height</w:t>
      </w:r>
      <w:r>
        <w:rPr>
          <w:szCs w:val="24"/>
        </w:rPr>
        <w:tab/>
        <w:t>Not less than 18mm</w:t>
      </w:r>
    </w:p>
    <w:p w14:paraId="428B53FF" w14:textId="77777777" w:rsidR="0098301D" w:rsidRDefault="0098301D" w:rsidP="0098301D">
      <w:pPr>
        <w:pStyle w:val="BodyTextIndent"/>
        <w:tabs>
          <w:tab w:val="left" w:pos="720"/>
        </w:tabs>
        <w:ind w:left="4320" w:hanging="3600"/>
        <w:rPr>
          <w:szCs w:val="24"/>
        </w:rPr>
      </w:pPr>
      <w:r>
        <w:rPr>
          <w:szCs w:val="24"/>
        </w:rPr>
        <w:t>Quality</w:t>
      </w:r>
      <w:r>
        <w:rPr>
          <w:szCs w:val="24"/>
        </w:rPr>
        <w:tab/>
        <w:t>Must be a heavy metal free product</w:t>
      </w:r>
    </w:p>
    <w:p w14:paraId="762228DD" w14:textId="77777777" w:rsidR="0098301D" w:rsidRDefault="0098301D" w:rsidP="0098301D">
      <w:pPr>
        <w:pStyle w:val="BodyTextIndent"/>
        <w:tabs>
          <w:tab w:val="left" w:pos="720"/>
        </w:tabs>
        <w:ind w:left="4320" w:hanging="3600"/>
        <w:rPr>
          <w:szCs w:val="24"/>
        </w:rPr>
      </w:pPr>
      <w:r>
        <w:rPr>
          <w:szCs w:val="24"/>
        </w:rPr>
        <w:t>Pile turf withdrawal force ISO4919    Not less than 24N</w:t>
      </w:r>
    </w:p>
    <w:p w14:paraId="21C25133" w14:textId="40E133C4" w:rsidR="0098301D" w:rsidRDefault="0098301D" w:rsidP="00A3226C">
      <w:pPr>
        <w:pStyle w:val="BodyTextIndent"/>
        <w:tabs>
          <w:tab w:val="left" w:pos="720"/>
        </w:tabs>
        <w:ind w:left="4320" w:hanging="3600"/>
        <w:rPr>
          <w:szCs w:val="24"/>
        </w:rPr>
      </w:pPr>
      <w:r>
        <w:rPr>
          <w:szCs w:val="24"/>
        </w:rPr>
        <w:t xml:space="preserve">Number of tufts per 10cm of </w:t>
      </w:r>
      <w:r w:rsidR="00877BBF">
        <w:rPr>
          <w:szCs w:val="24"/>
        </w:rPr>
        <w:t>surface Not</w:t>
      </w:r>
      <w:r>
        <w:rPr>
          <w:szCs w:val="24"/>
        </w:rPr>
        <w:t xml:space="preserve"> less than 25</w:t>
      </w:r>
    </w:p>
    <w:p w14:paraId="3D0B059C" w14:textId="77777777" w:rsidR="006540F2" w:rsidRPr="00A3226C" w:rsidRDefault="006540F2" w:rsidP="00A3226C">
      <w:pPr>
        <w:pStyle w:val="BodyTextIndent"/>
        <w:tabs>
          <w:tab w:val="left" w:pos="720"/>
        </w:tabs>
        <w:ind w:left="4320" w:hanging="3600"/>
        <w:rPr>
          <w:szCs w:val="24"/>
        </w:rPr>
      </w:pPr>
    </w:p>
    <w:p w14:paraId="36B1D2B7" w14:textId="68ED6C5E" w:rsidR="0098301D" w:rsidRPr="00A3226C" w:rsidRDefault="0098301D" w:rsidP="00A3226C">
      <w:pPr>
        <w:pStyle w:val="Heading4"/>
      </w:pPr>
      <w:r w:rsidRPr="00A3226C">
        <w:lastRenderedPageBreak/>
        <w:t>Markings</w:t>
      </w:r>
    </w:p>
    <w:p w14:paraId="5AEEA9A6" w14:textId="4FDB44C0" w:rsidR="0098301D" w:rsidRDefault="0098301D" w:rsidP="00A3226C">
      <w:pPr>
        <w:autoSpaceDE w:val="0"/>
        <w:autoSpaceDN w:val="0"/>
        <w:adjustRightInd w:val="0"/>
        <w:ind w:left="709"/>
      </w:pPr>
      <w:r>
        <w:t xml:space="preserve">Permanent line markings shall </w:t>
      </w:r>
      <w:r w:rsidRPr="00BA28DE">
        <w:t>be installed as set</w:t>
      </w:r>
      <w:r>
        <w:t xml:space="preserve"> out in the r</w:t>
      </w:r>
      <w:r w:rsidR="00877BBF">
        <w:t>equirements</w:t>
      </w:r>
      <w:r>
        <w:t>. All other line markings</w:t>
      </w:r>
      <w:r w:rsidR="00B70618">
        <w:t xml:space="preserve"> (Tennis</w:t>
      </w:r>
      <w:r w:rsidR="00877BBF">
        <w:t xml:space="preserve"> and Basketball</w:t>
      </w:r>
      <w:r w:rsidR="00B70618">
        <w:t>)</w:t>
      </w:r>
      <w:r>
        <w:t xml:space="preserve"> shall be cut, taped and glued into the carpet. The carpet specification shall be of the exact same carpet as the parent turf system and shall be in accordance with this specification requirement in terms of layout and colour. All line markings which are cut into the turf shall be installed and bonded to the panels of carpet using broad woven backing tape 400mm wide with a 3mm application of glue spread using a box screed onto the backing tape in even, regular wide rips.</w:t>
      </w:r>
    </w:p>
    <w:p w14:paraId="2511FD2F" w14:textId="77777777" w:rsidR="006540F2" w:rsidRDefault="006540F2" w:rsidP="00A3226C">
      <w:pPr>
        <w:autoSpaceDE w:val="0"/>
        <w:autoSpaceDN w:val="0"/>
        <w:adjustRightInd w:val="0"/>
        <w:ind w:left="709"/>
      </w:pPr>
    </w:p>
    <w:p w14:paraId="4353800A" w14:textId="26F74BC7" w:rsidR="0098301D" w:rsidRDefault="0098301D" w:rsidP="00A3226C">
      <w:pPr>
        <w:autoSpaceDE w:val="0"/>
        <w:autoSpaceDN w:val="0"/>
        <w:adjustRightInd w:val="0"/>
        <w:ind w:left="709"/>
      </w:pPr>
      <w:r>
        <w:t>The Contractor shall ensure that line markings are accurately set out and installed. The top surface of all line markings shall be within a tolerance of plus/minus 2mm of the adjacent carpet surface when measured under a 300mm straightedge regardless of type and shall be consistently laid so no bumpy irregular seams.</w:t>
      </w:r>
    </w:p>
    <w:p w14:paraId="082DBE16" w14:textId="77777777" w:rsidR="006540F2" w:rsidRDefault="006540F2" w:rsidP="00A3226C">
      <w:pPr>
        <w:autoSpaceDE w:val="0"/>
        <w:autoSpaceDN w:val="0"/>
        <w:adjustRightInd w:val="0"/>
        <w:ind w:left="709"/>
      </w:pPr>
    </w:p>
    <w:p w14:paraId="7563E6CE" w14:textId="77777777" w:rsidR="0098301D" w:rsidRDefault="0098301D" w:rsidP="0098301D">
      <w:pPr>
        <w:autoSpaceDE w:val="0"/>
        <w:autoSpaceDN w:val="0"/>
        <w:adjustRightInd w:val="0"/>
        <w:ind w:left="709"/>
      </w:pPr>
      <w:r>
        <w:t>Nibs for goals shall be small white squares 100mm x 100mm and shall be securely fixed to the backing tape and set out so as to be flush with the surrounding turf. All cut in lines shall be fitted prior to adding fill materials.</w:t>
      </w:r>
    </w:p>
    <w:p w14:paraId="0405426B" w14:textId="77777777" w:rsidR="0098301D" w:rsidRDefault="0098301D" w:rsidP="00A3226C">
      <w:pPr>
        <w:autoSpaceDE w:val="0"/>
        <w:autoSpaceDN w:val="0"/>
        <w:adjustRightInd w:val="0"/>
        <w:ind w:left="0"/>
      </w:pPr>
    </w:p>
    <w:p w14:paraId="58D1C70E" w14:textId="6F888773" w:rsidR="0098301D" w:rsidRDefault="0098301D" w:rsidP="00A3226C">
      <w:pPr>
        <w:pStyle w:val="Heading4"/>
      </w:pPr>
      <w:r>
        <w:t>Seams</w:t>
      </w:r>
    </w:p>
    <w:p w14:paraId="3ED9AB5F" w14:textId="68B5F14F" w:rsidR="0098301D" w:rsidRDefault="0098301D" w:rsidP="00A3226C">
      <w:pPr>
        <w:autoSpaceDE w:val="0"/>
        <w:autoSpaceDN w:val="0"/>
        <w:adjustRightInd w:val="0"/>
        <w:ind w:left="709"/>
      </w:pPr>
      <w:r>
        <w:t>There shall be no head joints or transverse seams in the playing area or within 300mm of a line marking component.</w:t>
      </w:r>
    </w:p>
    <w:p w14:paraId="4074BB3C" w14:textId="77777777" w:rsidR="006540F2" w:rsidRDefault="006540F2" w:rsidP="00A3226C">
      <w:pPr>
        <w:autoSpaceDE w:val="0"/>
        <w:autoSpaceDN w:val="0"/>
        <w:adjustRightInd w:val="0"/>
        <w:ind w:left="709"/>
      </w:pPr>
    </w:p>
    <w:p w14:paraId="3F90308F" w14:textId="77777777" w:rsidR="0098301D" w:rsidRDefault="0098301D" w:rsidP="0098301D">
      <w:pPr>
        <w:autoSpaceDE w:val="0"/>
        <w:autoSpaceDN w:val="0"/>
        <w:adjustRightInd w:val="0"/>
        <w:ind w:left="709"/>
      </w:pPr>
      <w:r>
        <w:t xml:space="preserve">Rolls shall be jointed using plastic film backed cloth geotextile of minimum width 300mm under seams and 400mm under inlaid lines using the correct amount of a suitable polyurethane adhesive to fill the cavities created by the lines of stitching extruding from the carpet backing and form a continuous homogenous surface. The adhesive shall be applied across the full width of the geotextile backing less 50 mm (to prevent possible adherence of the turf to the </w:t>
      </w:r>
      <w:proofErr w:type="spellStart"/>
      <w:r>
        <w:t>shockpad</w:t>
      </w:r>
      <w:proofErr w:type="spellEnd"/>
      <w:r>
        <w:t xml:space="preserve"> to give a seam peel strength not less than 25N/mm when tested as BS EN15330 Clause 4.3.2. Jointing work shall not be carried out when the ground and/or air temperature is below 8ºC.</w:t>
      </w:r>
    </w:p>
    <w:p w14:paraId="19A3AEA6" w14:textId="77777777" w:rsidR="0098301D" w:rsidRDefault="0098301D" w:rsidP="0098301D">
      <w:pPr>
        <w:autoSpaceDE w:val="0"/>
        <w:autoSpaceDN w:val="0"/>
        <w:adjustRightInd w:val="0"/>
        <w:ind w:left="709"/>
      </w:pPr>
    </w:p>
    <w:p w14:paraId="376FE1D5" w14:textId="0C40D483" w:rsidR="0098301D" w:rsidRDefault="0098301D" w:rsidP="00A3226C">
      <w:pPr>
        <w:pStyle w:val="Heading4"/>
      </w:pPr>
      <w:r>
        <w:t>Joints</w:t>
      </w:r>
    </w:p>
    <w:p w14:paraId="5A3785D0" w14:textId="77777777" w:rsidR="0098301D" w:rsidRDefault="0098301D" w:rsidP="0098301D">
      <w:pPr>
        <w:autoSpaceDE w:val="0"/>
        <w:autoSpaceDN w:val="0"/>
        <w:adjustRightInd w:val="0"/>
        <w:ind w:left="709"/>
      </w:pPr>
      <w:r>
        <w:t>The method of seaming used to join the adjacent rolls of synthetic turf materials shall be such that when tested in accordance with BS 7044 sub-section 2.5 (2) the strength of the seam shall be greater than;</w:t>
      </w:r>
    </w:p>
    <w:p w14:paraId="1F1569CF" w14:textId="77777777" w:rsidR="0098301D" w:rsidRDefault="0098301D" w:rsidP="0098301D">
      <w:pPr>
        <w:autoSpaceDE w:val="0"/>
        <w:autoSpaceDN w:val="0"/>
        <w:adjustRightInd w:val="0"/>
        <w:ind w:left="709"/>
      </w:pPr>
      <w:r>
        <w:t>a) Peel Strength – 0.30N/mm or</w:t>
      </w:r>
    </w:p>
    <w:p w14:paraId="1388FD99" w14:textId="77777777" w:rsidR="0098301D" w:rsidRDefault="0098301D" w:rsidP="0098301D">
      <w:pPr>
        <w:autoSpaceDE w:val="0"/>
        <w:autoSpaceDN w:val="0"/>
        <w:adjustRightInd w:val="0"/>
        <w:ind w:left="709"/>
      </w:pPr>
      <w:r>
        <w:lastRenderedPageBreak/>
        <w:t>b) Tensile strength – 25N/mm (This is an onerous requirement and requires high grade backing tape) and further - the peel strength will remain unaltered following water immersion.</w:t>
      </w:r>
    </w:p>
    <w:p w14:paraId="739D2E5B" w14:textId="14519B04" w:rsidR="0098301D" w:rsidRDefault="0098301D" w:rsidP="006540F2">
      <w:pPr>
        <w:autoSpaceDE w:val="0"/>
        <w:autoSpaceDN w:val="0"/>
        <w:adjustRightInd w:val="0"/>
        <w:ind w:left="709"/>
      </w:pPr>
      <w:r>
        <w:t>There shall be no gap between adjacent rolls caused by poor trimming of the carpet.</w:t>
      </w:r>
      <w:r w:rsidR="006540F2">
        <w:t xml:space="preserve"> </w:t>
      </w:r>
      <w:r>
        <w:t>Gaps of greater than 2mm will be checked and may be required to be repaired</w:t>
      </w:r>
      <w:r w:rsidR="006540F2">
        <w:t>.</w:t>
      </w:r>
    </w:p>
    <w:p w14:paraId="4089CE3D" w14:textId="77777777" w:rsidR="006540F2" w:rsidRDefault="006540F2" w:rsidP="006540F2">
      <w:pPr>
        <w:autoSpaceDE w:val="0"/>
        <w:autoSpaceDN w:val="0"/>
        <w:adjustRightInd w:val="0"/>
        <w:ind w:left="709"/>
      </w:pPr>
    </w:p>
    <w:p w14:paraId="70084747" w14:textId="6476C5E5" w:rsidR="0098301D" w:rsidRDefault="0098301D" w:rsidP="00A3226C">
      <w:pPr>
        <w:pStyle w:val="Heading4"/>
      </w:pPr>
      <w:r>
        <w:t>Sand Fill</w:t>
      </w:r>
    </w:p>
    <w:p w14:paraId="08A35021" w14:textId="77777777" w:rsidR="0098301D" w:rsidRDefault="0098301D" w:rsidP="0098301D">
      <w:pPr>
        <w:autoSpaceDE w:val="0"/>
        <w:autoSpaceDN w:val="0"/>
        <w:adjustRightInd w:val="0"/>
        <w:ind w:left="709"/>
      </w:pPr>
      <w:r>
        <w:t>The silica sand infill to the turf shall consist of lime free, predominately quartz, non-abrasive, non-staining, rounded, dust-free particles of uniform grading and density, washed and dried to give a sand free from extraneous contaminants and white in colour.</w:t>
      </w:r>
    </w:p>
    <w:p w14:paraId="4E88B262" w14:textId="77777777" w:rsidR="006540F2" w:rsidRDefault="006540F2" w:rsidP="0098301D">
      <w:pPr>
        <w:autoSpaceDE w:val="0"/>
        <w:autoSpaceDN w:val="0"/>
        <w:adjustRightInd w:val="0"/>
        <w:ind w:left="709"/>
      </w:pPr>
    </w:p>
    <w:p w14:paraId="190A6B02" w14:textId="0E5831E0" w:rsidR="0098301D" w:rsidRDefault="0098301D" w:rsidP="00A3226C">
      <w:pPr>
        <w:autoSpaceDE w:val="0"/>
        <w:autoSpaceDN w:val="0"/>
        <w:adjustRightInd w:val="0"/>
        <w:ind w:left="709"/>
      </w:pPr>
      <w:r>
        <w:t>The infill sand shall fully comply with the Turf Supplier’s recommendation but, should no such recommendation be given, then 95% of sand (by weight) is to have a uniform particle size distribution between 0.2-0.6 mm, consisting of a minimum of 80% rounded particles. Maximum particle size must not exceed 1.2mm.</w:t>
      </w:r>
    </w:p>
    <w:p w14:paraId="6C40E996" w14:textId="77777777" w:rsidR="006540F2" w:rsidRDefault="006540F2" w:rsidP="00A3226C">
      <w:pPr>
        <w:autoSpaceDE w:val="0"/>
        <w:autoSpaceDN w:val="0"/>
        <w:adjustRightInd w:val="0"/>
        <w:ind w:left="709"/>
      </w:pPr>
    </w:p>
    <w:p w14:paraId="3FB7F515" w14:textId="77777777" w:rsidR="0098301D" w:rsidRDefault="0098301D" w:rsidP="0098301D">
      <w:pPr>
        <w:autoSpaceDE w:val="0"/>
        <w:autoSpaceDN w:val="0"/>
        <w:adjustRightInd w:val="0"/>
        <w:ind w:left="709"/>
      </w:pPr>
      <w:r>
        <w:t>The level of sand at completion is to be in accordance with the Turf Supplier’s recommendation and be such as to ballast the carpet and support the pile.</w:t>
      </w:r>
    </w:p>
    <w:p w14:paraId="7BDB1027" w14:textId="77777777" w:rsidR="006540F2" w:rsidRDefault="006540F2" w:rsidP="0098301D">
      <w:pPr>
        <w:autoSpaceDE w:val="0"/>
        <w:autoSpaceDN w:val="0"/>
        <w:adjustRightInd w:val="0"/>
        <w:ind w:left="709"/>
      </w:pPr>
    </w:p>
    <w:p w14:paraId="7118F8C6" w14:textId="687E2388" w:rsidR="0098301D" w:rsidRDefault="0098301D" w:rsidP="00A3226C">
      <w:pPr>
        <w:autoSpaceDE w:val="0"/>
        <w:autoSpaceDN w:val="0"/>
        <w:adjustRightInd w:val="0"/>
        <w:ind w:left="709"/>
      </w:pPr>
      <w:r>
        <w:t>The Contractor shall allow for a minimum of two applications of infill sand one to initially brush the carpet in the first four weeks of operation which will include top dressing as necessary to ensure that a) the pitch performs as intended very early in the life of the facility b) to ensure that when tested the pitch meets the FIH requirements.</w:t>
      </w:r>
    </w:p>
    <w:p w14:paraId="23779CDB" w14:textId="77777777" w:rsidR="006540F2" w:rsidRDefault="006540F2" w:rsidP="00A3226C">
      <w:pPr>
        <w:autoSpaceDE w:val="0"/>
        <w:autoSpaceDN w:val="0"/>
        <w:adjustRightInd w:val="0"/>
        <w:ind w:left="709"/>
      </w:pPr>
    </w:p>
    <w:p w14:paraId="660CB2D2" w14:textId="77777777" w:rsidR="0098301D" w:rsidRDefault="0098301D" w:rsidP="0098301D">
      <w:pPr>
        <w:autoSpaceDE w:val="0"/>
        <w:autoSpaceDN w:val="0"/>
        <w:adjustRightInd w:val="0"/>
        <w:ind w:left="709"/>
      </w:pPr>
      <w:r>
        <w:t>Also the Contractor shall carry out re-dressing of the whole of the pitch at six months if required. This work should be allowed for in the bid price, it is anticipated that a minimum of 10 tonnes of sand will be required for this operation to top up the pitch.</w:t>
      </w:r>
    </w:p>
    <w:p w14:paraId="10351BE7" w14:textId="77777777" w:rsidR="0098301D" w:rsidRDefault="0098301D" w:rsidP="0098301D">
      <w:pPr>
        <w:autoSpaceDE w:val="0"/>
        <w:autoSpaceDN w:val="0"/>
        <w:adjustRightInd w:val="0"/>
        <w:ind w:left="709"/>
      </w:pPr>
    </w:p>
    <w:p w14:paraId="607C18D3" w14:textId="4A260B59" w:rsidR="0098301D" w:rsidRDefault="0098301D" w:rsidP="00A3226C">
      <w:pPr>
        <w:pStyle w:val="Heading4"/>
      </w:pPr>
      <w:r>
        <w:t>Quality Control</w:t>
      </w:r>
    </w:p>
    <w:p w14:paraId="5DC7C637" w14:textId="6210DD9C" w:rsidR="0098301D" w:rsidRDefault="0098301D" w:rsidP="00A3226C">
      <w:pPr>
        <w:autoSpaceDE w:val="0"/>
        <w:autoSpaceDN w:val="0"/>
        <w:adjustRightInd w:val="0"/>
        <w:ind w:left="709"/>
      </w:pPr>
      <w:r w:rsidRPr="00C769E7">
        <w:t xml:space="preserve">The Contractor is to provide assurances in terms of flammability via certification in accordance with BS 5867-1:2004. </w:t>
      </w:r>
    </w:p>
    <w:p w14:paraId="480910D4" w14:textId="77777777" w:rsidR="006540F2" w:rsidRPr="00C769E7" w:rsidRDefault="006540F2" w:rsidP="00A3226C">
      <w:pPr>
        <w:autoSpaceDE w:val="0"/>
        <w:autoSpaceDN w:val="0"/>
        <w:adjustRightInd w:val="0"/>
        <w:ind w:left="709"/>
      </w:pPr>
    </w:p>
    <w:p w14:paraId="540C2118" w14:textId="77777777" w:rsidR="0098301D" w:rsidRPr="00C769E7" w:rsidRDefault="0098301D" w:rsidP="0098301D">
      <w:pPr>
        <w:autoSpaceDE w:val="0"/>
        <w:autoSpaceDN w:val="0"/>
        <w:adjustRightInd w:val="0"/>
        <w:ind w:left="709"/>
      </w:pPr>
      <w:r w:rsidRPr="00C769E7">
        <w:t>Colour must be consistent throughout; there must be no colour variation in the form of streaks or blemishes in any panel; additionally each panel of turf must be consistent in colour when compared to the reference sample and or all adjacent panels. Where colour variations are noted the employer or his representative will determine the acceptability of the variation and whether or not subsequent replacement of a panel or panels of turf is required.</w:t>
      </w:r>
    </w:p>
    <w:p w14:paraId="715DB8F5" w14:textId="3C128D2D" w:rsidR="0098301D" w:rsidRDefault="0098301D" w:rsidP="00A3226C">
      <w:pPr>
        <w:autoSpaceDE w:val="0"/>
        <w:autoSpaceDN w:val="0"/>
        <w:adjustRightInd w:val="0"/>
        <w:ind w:left="709"/>
      </w:pPr>
      <w:r w:rsidRPr="00C769E7">
        <w:lastRenderedPageBreak/>
        <w:t>There shall be no loops in the tufts, loose tufts, random long tufts, tears, holes or melted areas, bumps, pile height variations or any such blemish which would otherwise not be expected from a first quality carpet.</w:t>
      </w:r>
    </w:p>
    <w:p w14:paraId="4A3A73EE" w14:textId="77777777" w:rsidR="006540F2" w:rsidRPr="00C769E7" w:rsidRDefault="006540F2" w:rsidP="00A3226C">
      <w:pPr>
        <w:autoSpaceDE w:val="0"/>
        <w:autoSpaceDN w:val="0"/>
        <w:adjustRightInd w:val="0"/>
        <w:ind w:left="709"/>
      </w:pPr>
    </w:p>
    <w:p w14:paraId="5471A767" w14:textId="2EBED994" w:rsidR="0098301D" w:rsidRDefault="0098301D" w:rsidP="00A3226C">
      <w:pPr>
        <w:autoSpaceDE w:val="0"/>
        <w:autoSpaceDN w:val="0"/>
        <w:adjustRightInd w:val="0"/>
        <w:ind w:left="709"/>
      </w:pPr>
      <w:r w:rsidRPr="00C769E7">
        <w:t>There shall be no pronounced patterns imparted</w:t>
      </w:r>
      <w:r>
        <w:t xml:space="preserve"> into the turf through trafficking i.e. tyre treads or other means such as loading. No tracks, gaps, step like irregularities in any panel or agglomerations in any carpet supplied.</w:t>
      </w:r>
    </w:p>
    <w:p w14:paraId="68B75630" w14:textId="77777777" w:rsidR="006540F2" w:rsidRDefault="006540F2" w:rsidP="00A3226C">
      <w:pPr>
        <w:autoSpaceDE w:val="0"/>
        <w:autoSpaceDN w:val="0"/>
        <w:adjustRightInd w:val="0"/>
        <w:ind w:left="709"/>
      </w:pPr>
    </w:p>
    <w:p w14:paraId="76E82C11" w14:textId="5F11736A" w:rsidR="0098301D" w:rsidRDefault="0098301D" w:rsidP="00A3226C">
      <w:pPr>
        <w:autoSpaceDE w:val="0"/>
        <w:autoSpaceDN w:val="0"/>
        <w:adjustRightInd w:val="0"/>
        <w:ind w:left="709"/>
      </w:pPr>
      <w:r>
        <w:t xml:space="preserve">There shall be no </w:t>
      </w:r>
      <w:r w:rsidR="00877BBF">
        <w:t>delamination</w:t>
      </w:r>
      <w:r>
        <w:t xml:space="preserve"> in the backing in any component. Loose latex or PU film, all materials shall match the specification requirements and there shall be no alternative materials incorporated into the backing. The backing shall be relatively smooth i.e. not bumpy, there shall be no </w:t>
      </w:r>
      <w:r w:rsidR="00877BBF">
        <w:t>wrinkles,</w:t>
      </w:r>
      <w:r>
        <w:t xml:space="preserve"> and the backing shall be fully perforated to allow water through if so designed. Were variations or deviations are noted these will be subject to approval of the employer or his Representative.</w:t>
      </w:r>
    </w:p>
    <w:p w14:paraId="2C7120EB" w14:textId="77777777" w:rsidR="006540F2" w:rsidRDefault="006540F2" w:rsidP="00A3226C">
      <w:pPr>
        <w:autoSpaceDE w:val="0"/>
        <w:autoSpaceDN w:val="0"/>
        <w:adjustRightInd w:val="0"/>
        <w:ind w:left="709"/>
      </w:pPr>
    </w:p>
    <w:p w14:paraId="55A37654" w14:textId="2BB58F51" w:rsidR="0098301D" w:rsidRDefault="0098301D" w:rsidP="00A3226C">
      <w:pPr>
        <w:autoSpaceDE w:val="0"/>
        <w:autoSpaceDN w:val="0"/>
        <w:adjustRightInd w:val="0"/>
        <w:ind w:left="709"/>
      </w:pPr>
      <w:r w:rsidRPr="00BA28DE">
        <w:t>A panel of synthetic carpet as refer to in this specification is defined as a full length from kerb to kerb and a full width not less than 3.5m.</w:t>
      </w:r>
      <w:r>
        <w:t xml:space="preserve"> All panels shall be the same dimensions generally.</w:t>
      </w:r>
    </w:p>
    <w:p w14:paraId="7AFF5C10" w14:textId="77777777" w:rsidR="0098301D" w:rsidRDefault="0098301D" w:rsidP="0098301D">
      <w:pPr>
        <w:autoSpaceDE w:val="0"/>
        <w:autoSpaceDN w:val="0"/>
        <w:adjustRightInd w:val="0"/>
        <w:ind w:left="709"/>
      </w:pPr>
      <w:r>
        <w:t>If replacement is deemed necessary by the employer or his Representative, this will involve full replacement of a length and width of a roll (as designed and manufactured) as no patching whatsoever will be allowed. The carpet shall be loose laid. There shall be no wrinkles in the carpet panels following installation. A wrinkle is defined as a ripple or a fold or a crease in the carpet which exceeds 2mm in height relative to the surrounding carpet. Wrinkles normally occur in numbers as a result of crushing, poor carpet fitting or a manufacturing defect. Cutting such defect out of the carpet is not allowed under this specification.</w:t>
      </w:r>
    </w:p>
    <w:p w14:paraId="62D48C37" w14:textId="77777777" w:rsidR="006540F2" w:rsidRDefault="006540F2" w:rsidP="0098301D">
      <w:pPr>
        <w:autoSpaceDE w:val="0"/>
        <w:autoSpaceDN w:val="0"/>
        <w:adjustRightInd w:val="0"/>
        <w:ind w:left="709"/>
      </w:pPr>
    </w:p>
    <w:p w14:paraId="317BD311" w14:textId="77777777" w:rsidR="0098301D" w:rsidRDefault="0098301D" w:rsidP="0098301D">
      <w:pPr>
        <w:autoSpaceDE w:val="0"/>
        <w:autoSpaceDN w:val="0"/>
        <w:adjustRightInd w:val="0"/>
        <w:ind w:left="709"/>
      </w:pPr>
      <w:r>
        <w:t>In all circumstances following installation the surface shall be free from ruts, tracks, and wrinkles, shall be consistent in ball play characteristics for all sports and above all be safe to play on.</w:t>
      </w:r>
    </w:p>
    <w:p w14:paraId="765CF363" w14:textId="77777777" w:rsidR="0098301D" w:rsidRDefault="0098301D" w:rsidP="0098301D">
      <w:pPr>
        <w:autoSpaceDE w:val="0"/>
        <w:autoSpaceDN w:val="0"/>
        <w:adjustRightInd w:val="0"/>
        <w:ind w:left="709"/>
      </w:pPr>
    </w:p>
    <w:p w14:paraId="5A827755" w14:textId="170CC6B2" w:rsidR="0098301D" w:rsidRDefault="0098301D" w:rsidP="0098301D">
      <w:pPr>
        <w:autoSpaceDE w:val="0"/>
        <w:autoSpaceDN w:val="0"/>
        <w:adjustRightInd w:val="0"/>
        <w:ind w:left="709"/>
      </w:pPr>
      <w:r>
        <w:t xml:space="preserve">Test procedures shall be in accordance with the FIH “Handbook of Performance, Durability and Construction Requirements for Synthetic Turf Hockey Pitches" (The Pitch Handbook) published </w:t>
      </w:r>
      <w:r w:rsidR="00A3226C">
        <w:t>January 2021</w:t>
      </w:r>
      <w:r>
        <w:t xml:space="preserve"> unless otherwise indicated.</w:t>
      </w:r>
    </w:p>
    <w:p w14:paraId="5A28D2EA" w14:textId="77777777" w:rsidR="0098301D" w:rsidRDefault="0098301D" w:rsidP="0098301D">
      <w:pPr>
        <w:ind w:left="709"/>
      </w:pPr>
    </w:p>
    <w:p w14:paraId="6B304F72" w14:textId="77777777" w:rsidR="0098301D" w:rsidRDefault="0098301D" w:rsidP="0098301D">
      <w:pPr>
        <w:ind w:left="709"/>
      </w:pPr>
      <w:r>
        <w:t>Description of Tests to be carried out</w:t>
      </w:r>
      <w:r>
        <w:tab/>
      </w:r>
      <w:r>
        <w:tab/>
        <w:t>Performance</w:t>
      </w:r>
    </w:p>
    <w:p w14:paraId="3764AC98" w14:textId="1C7A7781" w:rsidR="0098301D" w:rsidRDefault="0098301D" w:rsidP="0098301D">
      <w:pPr>
        <w:ind w:left="709"/>
      </w:pPr>
      <w:r>
        <w:t>Type of facility</w:t>
      </w:r>
      <w:r>
        <w:tab/>
      </w:r>
      <w:r>
        <w:tab/>
      </w:r>
      <w:r>
        <w:tab/>
      </w:r>
      <w:r>
        <w:tab/>
      </w:r>
      <w:r w:rsidR="00877BBF">
        <w:t>MUGA</w:t>
      </w:r>
    </w:p>
    <w:p w14:paraId="2C3E1784" w14:textId="77777777" w:rsidR="0098301D" w:rsidRDefault="0098301D" w:rsidP="0098301D">
      <w:pPr>
        <w:ind w:left="709"/>
      </w:pPr>
      <w:r>
        <w:t>Requirement</w:t>
      </w:r>
      <w:r>
        <w:tab/>
      </w:r>
      <w:r>
        <w:tab/>
      </w:r>
      <w:r>
        <w:tab/>
      </w:r>
      <w:r>
        <w:tab/>
        <w:t>FIH</w:t>
      </w:r>
    </w:p>
    <w:p w14:paraId="6518E3B0" w14:textId="77777777" w:rsidR="0098301D" w:rsidRDefault="0098301D" w:rsidP="0098301D">
      <w:pPr>
        <w:ind w:left="709"/>
      </w:pPr>
      <w:r>
        <w:lastRenderedPageBreak/>
        <w:t>Vertical ball rebound</w:t>
      </w:r>
      <w:r>
        <w:tab/>
      </w:r>
      <w:r>
        <w:tab/>
      </w:r>
      <w:r>
        <w:tab/>
        <w:t>100-400mm (individual tests&lt;+-20% of overall mean)</w:t>
      </w:r>
    </w:p>
    <w:p w14:paraId="06E3D4BF" w14:textId="425FCA8A" w:rsidR="0098301D" w:rsidRDefault="0098301D" w:rsidP="00506FAD">
      <w:pPr>
        <w:ind w:left="1440"/>
      </w:pPr>
      <w:r>
        <w:t>Ball rol</w:t>
      </w:r>
      <w:r w:rsidR="00506FAD">
        <w:t>l</w:t>
      </w:r>
      <w:r>
        <w:tab/>
      </w:r>
      <w:r>
        <w:tab/>
      </w:r>
      <w:r>
        <w:tab/>
        <w:t>&gt;8m (individual tests&lt;+-20% of overall mean)</w:t>
      </w:r>
    </w:p>
    <w:p w14:paraId="6D6555E3" w14:textId="77777777" w:rsidR="0098301D" w:rsidRDefault="0098301D" w:rsidP="0098301D">
      <w:pPr>
        <w:ind w:left="709"/>
      </w:pPr>
      <w:r>
        <w:t>Ball roll deviation</w:t>
      </w:r>
      <w:r>
        <w:tab/>
      </w:r>
      <w:r>
        <w:tab/>
      </w:r>
      <w:r>
        <w:tab/>
        <w:t>maximum deviation 3</w:t>
      </w:r>
    </w:p>
    <w:p w14:paraId="639CCFA3" w14:textId="77777777" w:rsidR="0098301D" w:rsidRDefault="0098301D" w:rsidP="0098301D">
      <w:pPr>
        <w:ind w:left="709"/>
      </w:pPr>
      <w:r>
        <w:t>Underfoot friction</w:t>
      </w:r>
      <w:r>
        <w:tab/>
      </w:r>
      <w:r>
        <w:tab/>
      </w:r>
      <w:r>
        <w:tab/>
        <w:t>Coefficient of friction 0.6 – 1.0</w:t>
      </w:r>
    </w:p>
    <w:p w14:paraId="11D688E5" w14:textId="77777777" w:rsidR="0098301D" w:rsidRDefault="0098301D" w:rsidP="0098301D">
      <w:pPr>
        <w:ind w:left="709"/>
      </w:pPr>
      <w:r>
        <w:tab/>
      </w:r>
      <w:r>
        <w:tab/>
      </w:r>
      <w:r>
        <w:tab/>
      </w:r>
      <w:r>
        <w:tab/>
      </w:r>
      <w:r>
        <w:tab/>
      </w:r>
      <w:r>
        <w:tab/>
        <w:t>(individual tests&lt;+-0.2 from mean)</w:t>
      </w:r>
    </w:p>
    <w:p w14:paraId="6E4E6326" w14:textId="77777777" w:rsidR="0098301D" w:rsidRDefault="0098301D" w:rsidP="0098301D">
      <w:pPr>
        <w:ind w:left="709"/>
      </w:pPr>
      <w:r>
        <w:t>Rotational resistance</w:t>
      </w:r>
      <w:r>
        <w:tab/>
      </w:r>
      <w:r>
        <w:tab/>
      </w:r>
      <w:r>
        <w:tab/>
        <w:t>30-45Nm &lt;+-3% of overall mean</w:t>
      </w:r>
    </w:p>
    <w:p w14:paraId="503E9E37" w14:textId="77777777" w:rsidR="0098301D" w:rsidRDefault="0098301D" w:rsidP="0098301D">
      <w:pPr>
        <w:ind w:left="709"/>
      </w:pPr>
      <w:r>
        <w:t>Impact response</w:t>
      </w:r>
      <w:r>
        <w:tab/>
      </w:r>
      <w:r>
        <w:tab/>
      </w:r>
      <w:r>
        <w:tab/>
        <w:t>40-65Nm &lt;+-5% of overall mean</w:t>
      </w:r>
    </w:p>
    <w:p w14:paraId="0D48961A" w14:textId="77777777" w:rsidR="0098301D" w:rsidRDefault="0098301D" w:rsidP="0098301D">
      <w:pPr>
        <w:ind w:left="709"/>
      </w:pPr>
      <w:r>
        <w:t>Pile pad deformation</w:t>
      </w:r>
      <w:r>
        <w:tab/>
      </w:r>
      <w:r>
        <w:tab/>
      </w:r>
      <w:r>
        <w:tab/>
        <w:t>Not less than 40%</w:t>
      </w:r>
    </w:p>
    <w:p w14:paraId="34B3090F" w14:textId="77777777" w:rsidR="0098301D" w:rsidRDefault="0098301D" w:rsidP="0098301D">
      <w:pPr>
        <w:ind w:left="709"/>
      </w:pPr>
      <w:r>
        <w:t xml:space="preserve">Colour </w:t>
      </w:r>
      <w:r>
        <w:tab/>
      </w:r>
      <w:r>
        <w:tab/>
      </w:r>
      <w:r>
        <w:tab/>
      </w:r>
      <w:r>
        <w:tab/>
      </w:r>
      <w:r>
        <w:tab/>
        <w:t>Green</w:t>
      </w:r>
    </w:p>
    <w:p w14:paraId="536F6555" w14:textId="77777777" w:rsidR="0098301D" w:rsidRDefault="0098301D" w:rsidP="0098301D">
      <w:pPr>
        <w:ind w:left="709"/>
      </w:pPr>
      <w:r>
        <w:t>Porosity</w:t>
      </w:r>
      <w:r>
        <w:tab/>
      </w:r>
      <w:r>
        <w:tab/>
      </w:r>
      <w:r>
        <w:tab/>
      </w:r>
      <w:r>
        <w:tab/>
        <w:t>600mm/per hour</w:t>
      </w:r>
    </w:p>
    <w:p w14:paraId="738F4265" w14:textId="77777777" w:rsidR="0098301D" w:rsidRDefault="0098301D" w:rsidP="0098301D">
      <w:pPr>
        <w:ind w:left="709"/>
      </w:pPr>
      <w:r>
        <w:t>Pitch slope/gradient</w:t>
      </w:r>
      <w:r>
        <w:tab/>
      </w:r>
      <w:r>
        <w:tab/>
      </w:r>
      <w:r>
        <w:tab/>
        <w:t>No fall in any direction greater than 1:100</w:t>
      </w:r>
    </w:p>
    <w:p w14:paraId="59F318B2" w14:textId="77777777" w:rsidR="0098301D" w:rsidRDefault="0098301D" w:rsidP="0098301D">
      <w:pPr>
        <w:ind w:left="4320" w:hanging="3611"/>
      </w:pPr>
      <w:r>
        <w:t>Surface regularity</w:t>
      </w:r>
      <w:r>
        <w:tab/>
        <w:t>Maximum of 6mm gap below a 3 metre straight-edge no joint or other irregularity greater than 3mm under a 300mm straight edge</w:t>
      </w:r>
    </w:p>
    <w:p w14:paraId="5E07562E" w14:textId="12F88A02" w:rsidR="0098301D" w:rsidRDefault="0098301D" w:rsidP="0098301D">
      <w:pPr>
        <w:ind w:left="709"/>
      </w:pPr>
      <w:r>
        <w:t xml:space="preserve">Pitch markings: </w:t>
      </w:r>
      <w:r>
        <w:tab/>
      </w:r>
      <w:r>
        <w:tab/>
        <w:t>White</w:t>
      </w:r>
    </w:p>
    <w:p w14:paraId="5A8203AB" w14:textId="77777777" w:rsidR="0098301D" w:rsidRDefault="0098301D" w:rsidP="0098301D"/>
    <w:p w14:paraId="48D3929C" w14:textId="38BEB65F" w:rsidR="0098301D" w:rsidRDefault="0098301D" w:rsidP="0098301D">
      <w:pPr>
        <w:autoSpaceDE w:val="0"/>
        <w:autoSpaceDN w:val="0"/>
        <w:adjustRightInd w:val="0"/>
        <w:ind w:left="709"/>
      </w:pPr>
      <w:r>
        <w:t>Five years after completion the installation shall still be suitable for playing to National Level and:</w:t>
      </w:r>
    </w:p>
    <w:p w14:paraId="77AC3C31" w14:textId="0949FD6D" w:rsidR="0098301D" w:rsidRPr="00EA479E" w:rsidRDefault="0098301D" w:rsidP="00EA479E">
      <w:pPr>
        <w:pStyle w:val="ListParagraph"/>
        <w:numPr>
          <w:ilvl w:val="0"/>
          <w:numId w:val="29"/>
        </w:numPr>
        <w:ind w:left="1418" w:hanging="709"/>
        <w:rPr>
          <w:rFonts w:ascii="Arial" w:hAnsi="Arial" w:cs="Arial"/>
        </w:rPr>
      </w:pPr>
      <w:r w:rsidRPr="00EA479E">
        <w:rPr>
          <w:rFonts w:ascii="Arial" w:hAnsi="Arial" w:cs="Arial"/>
        </w:rPr>
        <w:t>Colour of turf must not vary by more than 2 positions on the Methuen Atlas.</w:t>
      </w:r>
    </w:p>
    <w:p w14:paraId="258E159E" w14:textId="7DDF167C" w:rsidR="0098301D" w:rsidRPr="00EA479E" w:rsidRDefault="0098301D" w:rsidP="00EA479E">
      <w:pPr>
        <w:pStyle w:val="ListParagraph"/>
        <w:numPr>
          <w:ilvl w:val="0"/>
          <w:numId w:val="29"/>
        </w:numPr>
        <w:ind w:left="1418" w:hanging="709"/>
        <w:rPr>
          <w:rFonts w:ascii="Arial" w:hAnsi="Arial" w:cs="Arial"/>
        </w:rPr>
      </w:pPr>
      <w:proofErr w:type="spellStart"/>
      <w:r w:rsidRPr="00EA479E">
        <w:rPr>
          <w:rFonts w:ascii="Arial" w:hAnsi="Arial" w:cs="Arial"/>
        </w:rPr>
        <w:t>Shockpad</w:t>
      </w:r>
      <w:proofErr w:type="spellEnd"/>
      <w:r w:rsidRPr="00EA479E">
        <w:rPr>
          <w:rFonts w:ascii="Arial" w:hAnsi="Arial" w:cs="Arial"/>
        </w:rPr>
        <w:t xml:space="preserve"> joint lines must not be evident at the surface and shall not affect playing characteristics.</w:t>
      </w:r>
    </w:p>
    <w:p w14:paraId="56E024F1" w14:textId="74BE55A7" w:rsidR="0098301D" w:rsidRPr="00EA479E" w:rsidRDefault="0098301D" w:rsidP="00EA479E">
      <w:pPr>
        <w:pStyle w:val="ListParagraph"/>
        <w:numPr>
          <w:ilvl w:val="0"/>
          <w:numId w:val="29"/>
        </w:numPr>
        <w:ind w:left="1418" w:hanging="709"/>
        <w:rPr>
          <w:rFonts w:ascii="Arial" w:hAnsi="Arial" w:cs="Arial"/>
        </w:rPr>
      </w:pPr>
      <w:r w:rsidRPr="00EA479E">
        <w:rPr>
          <w:rFonts w:ascii="Arial" w:hAnsi="Arial" w:cs="Arial"/>
        </w:rPr>
        <w:t>Pile height in any area must not be less than 80% of the mean pile height determined during the installation period.</w:t>
      </w:r>
    </w:p>
    <w:p w14:paraId="6FF60385" w14:textId="77777777" w:rsidR="0098301D" w:rsidRDefault="0098301D" w:rsidP="0098301D">
      <w:pPr>
        <w:autoSpaceDE w:val="0"/>
        <w:autoSpaceDN w:val="0"/>
        <w:adjustRightInd w:val="0"/>
        <w:ind w:left="709"/>
      </w:pPr>
    </w:p>
    <w:p w14:paraId="4BF1FA94" w14:textId="7E3B3F07" w:rsidR="0098301D" w:rsidRDefault="0098301D" w:rsidP="0098301D">
      <w:pPr>
        <w:autoSpaceDE w:val="0"/>
        <w:autoSpaceDN w:val="0"/>
        <w:adjustRightInd w:val="0"/>
        <w:ind w:left="709"/>
      </w:pPr>
      <w:r>
        <w:t xml:space="preserve">The Contractor shall provide with his Tender, </w:t>
      </w:r>
      <w:r w:rsidR="00EA479E">
        <w:t xml:space="preserve">a </w:t>
      </w:r>
      <w:r w:rsidR="00EA479E" w:rsidRPr="00EA479E">
        <w:rPr>
          <w:b/>
          <w:bCs/>
        </w:rPr>
        <w:t>W</w:t>
      </w:r>
      <w:r w:rsidRPr="00EA479E">
        <w:rPr>
          <w:b/>
          <w:bCs/>
        </w:rPr>
        <w:t xml:space="preserve">ritten </w:t>
      </w:r>
      <w:r w:rsidR="00EA479E" w:rsidRPr="00EA479E">
        <w:rPr>
          <w:b/>
          <w:bCs/>
        </w:rPr>
        <w:t>W</w:t>
      </w:r>
      <w:r w:rsidRPr="00EA479E">
        <w:rPr>
          <w:b/>
          <w:bCs/>
        </w:rPr>
        <w:t>arranty</w:t>
      </w:r>
      <w:r>
        <w:t xml:space="preserve">, supported by the Manufacturer's </w:t>
      </w:r>
      <w:r w:rsidR="00EA479E">
        <w:t>G</w:t>
      </w:r>
      <w:r>
        <w:t>uarantee, that the above requirements shall be met, that repairs under the terms of the warranty shall be carried out promptly to the reasonable satisfaction and convenience of the Employer using the same materials as in the original installation.</w:t>
      </w:r>
    </w:p>
    <w:p w14:paraId="1D26E3F2" w14:textId="77777777" w:rsidR="0098301D" w:rsidRDefault="0098301D" w:rsidP="0098301D">
      <w:pPr>
        <w:autoSpaceDE w:val="0"/>
        <w:autoSpaceDN w:val="0"/>
        <w:adjustRightInd w:val="0"/>
        <w:ind w:left="709"/>
      </w:pPr>
    </w:p>
    <w:p w14:paraId="78038F21" w14:textId="3CEAAE73" w:rsidR="0098301D" w:rsidRDefault="0098301D" w:rsidP="0098301D">
      <w:pPr>
        <w:autoSpaceDE w:val="0"/>
        <w:autoSpaceDN w:val="0"/>
        <w:adjustRightInd w:val="0"/>
        <w:rPr>
          <w:u w:val="single"/>
        </w:rPr>
      </w:pPr>
      <w:r>
        <w:t xml:space="preserve">2.2.3.9 </w:t>
      </w:r>
      <w:r>
        <w:rPr>
          <w:u w:val="single"/>
        </w:rPr>
        <w:t>Accredited Laboratory</w:t>
      </w:r>
    </w:p>
    <w:p w14:paraId="3B96EB7C" w14:textId="4047EBF2" w:rsidR="0098301D" w:rsidRDefault="0098301D" w:rsidP="0098301D">
      <w:pPr>
        <w:autoSpaceDE w:val="0"/>
        <w:autoSpaceDN w:val="0"/>
        <w:adjustRightInd w:val="0"/>
        <w:ind w:left="709"/>
      </w:pPr>
      <w:r>
        <w:t>The Contractor shall obtain the services of an accredited independent testing station, acceptable to the Engineer.</w:t>
      </w:r>
    </w:p>
    <w:p w14:paraId="27D4CFB0" w14:textId="77777777" w:rsidR="0098301D" w:rsidRDefault="0098301D" w:rsidP="0098301D">
      <w:pPr>
        <w:autoSpaceDE w:val="0"/>
        <w:autoSpaceDN w:val="0"/>
        <w:adjustRightInd w:val="0"/>
        <w:ind w:left="709"/>
      </w:pPr>
    </w:p>
    <w:p w14:paraId="19E1B87C" w14:textId="5CD48995" w:rsidR="0098301D" w:rsidRDefault="0098301D" w:rsidP="0098301D">
      <w:pPr>
        <w:autoSpaceDE w:val="0"/>
        <w:autoSpaceDN w:val="0"/>
        <w:adjustRightInd w:val="0"/>
        <w:ind w:left="709"/>
      </w:pPr>
      <w:r>
        <w:t>The laboratory shall be responsible for testing, as directed by the Engineer, materials</w:t>
      </w:r>
      <w:r w:rsidR="00EA479E">
        <w:t xml:space="preserve"> </w:t>
      </w:r>
      <w:r>
        <w:t xml:space="preserve">incorporated into the pitch surfacing system and in situ testing of the pitch within eight weeks </w:t>
      </w:r>
      <w:r>
        <w:lastRenderedPageBreak/>
        <w:t>of the surfacing works being completed and again (if directed by the Engineer) eleven months after issue of the Certificate of Practical Completion.</w:t>
      </w:r>
    </w:p>
    <w:p w14:paraId="036F1DE7" w14:textId="77777777" w:rsidR="0098301D" w:rsidRDefault="0098301D" w:rsidP="0098301D">
      <w:pPr>
        <w:autoSpaceDE w:val="0"/>
        <w:autoSpaceDN w:val="0"/>
        <w:adjustRightInd w:val="0"/>
        <w:ind w:left="709"/>
      </w:pPr>
    </w:p>
    <w:p w14:paraId="58DAEAE0" w14:textId="77777777" w:rsidR="0098301D" w:rsidRDefault="0098301D" w:rsidP="0098301D">
      <w:pPr>
        <w:autoSpaceDE w:val="0"/>
        <w:autoSpaceDN w:val="0"/>
        <w:adjustRightInd w:val="0"/>
        <w:ind w:left="709"/>
      </w:pPr>
      <w:r>
        <w:t>Items for site and laboratory testing shall include for all labour, specialist supervision, materials, plant, specialist tools and all things necessary to obtain, pack, deliver and test samples and for the provision of certified results to the Engineer. The Engineer shall merely direct and superintend the obtaining of samples as he sees fit. Items include for the complete reinstatement of all parts of the Works from which samples are obtained.</w:t>
      </w:r>
    </w:p>
    <w:p w14:paraId="617189E9" w14:textId="77777777" w:rsidR="0098301D" w:rsidRDefault="0098301D" w:rsidP="0098301D">
      <w:pPr>
        <w:autoSpaceDE w:val="0"/>
        <w:autoSpaceDN w:val="0"/>
        <w:adjustRightInd w:val="0"/>
        <w:ind w:left="709"/>
      </w:pPr>
    </w:p>
    <w:p w14:paraId="37A0A823" w14:textId="77777777" w:rsidR="00C769E7" w:rsidRDefault="00C769E7" w:rsidP="0098301D">
      <w:pPr>
        <w:autoSpaceDE w:val="0"/>
        <w:autoSpaceDN w:val="0"/>
        <w:adjustRightInd w:val="0"/>
        <w:ind w:left="709"/>
      </w:pPr>
    </w:p>
    <w:p w14:paraId="5BC4971E" w14:textId="77777777" w:rsidR="0098301D" w:rsidRDefault="0098301D" w:rsidP="0098301D">
      <w:pPr>
        <w:autoSpaceDE w:val="0"/>
        <w:autoSpaceDN w:val="0"/>
        <w:adjustRightInd w:val="0"/>
        <w:ind w:left="709"/>
        <w:rPr>
          <w:u w:val="single"/>
        </w:rPr>
      </w:pPr>
      <w:r>
        <w:rPr>
          <w:u w:val="single"/>
        </w:rPr>
        <w:t>Laboratory Testing of Materials</w:t>
      </w:r>
    </w:p>
    <w:p w14:paraId="1FE6542F" w14:textId="77777777" w:rsidR="0098301D" w:rsidRDefault="0098301D" w:rsidP="0098301D">
      <w:pPr>
        <w:autoSpaceDE w:val="0"/>
        <w:autoSpaceDN w:val="0"/>
        <w:adjustRightInd w:val="0"/>
        <w:ind w:left="709"/>
      </w:pPr>
      <w:r>
        <w:t>1. After allowing for any necessary period of cure all samples taken or prepared during installation shall be sent to the independent testing station.</w:t>
      </w:r>
    </w:p>
    <w:p w14:paraId="62385355" w14:textId="77777777" w:rsidR="0098301D" w:rsidRDefault="0098301D" w:rsidP="0098301D">
      <w:pPr>
        <w:autoSpaceDE w:val="0"/>
        <w:autoSpaceDN w:val="0"/>
        <w:adjustRightInd w:val="0"/>
        <w:ind w:left="709"/>
      </w:pPr>
    </w:p>
    <w:p w14:paraId="25E1CFED" w14:textId="77777777" w:rsidR="0098301D" w:rsidRDefault="0098301D" w:rsidP="0098301D">
      <w:pPr>
        <w:autoSpaceDE w:val="0"/>
        <w:autoSpaceDN w:val="0"/>
        <w:adjustRightInd w:val="0"/>
        <w:ind w:left="709"/>
      </w:pPr>
      <w:r>
        <w:t xml:space="preserve">2. Samples of </w:t>
      </w:r>
      <w:proofErr w:type="spellStart"/>
      <w:r>
        <w:t>shockpad</w:t>
      </w:r>
      <w:proofErr w:type="spellEnd"/>
      <w:r>
        <w:t xml:space="preserve"> prepared on boards during laying and also cut from the cured in-situ pad repairs, where directed by the Engineer, shall be tested in accordance with BS 7188 for the following:</w:t>
      </w:r>
    </w:p>
    <w:p w14:paraId="62F28E16" w14:textId="382775A0" w:rsidR="0098301D" w:rsidRPr="00EA479E" w:rsidRDefault="0098301D" w:rsidP="00EA479E">
      <w:pPr>
        <w:pStyle w:val="ListParagraph"/>
        <w:numPr>
          <w:ilvl w:val="1"/>
          <w:numId w:val="31"/>
        </w:numPr>
        <w:autoSpaceDE w:val="0"/>
        <w:autoSpaceDN w:val="0"/>
        <w:adjustRightInd w:val="0"/>
        <w:ind w:left="1276" w:hanging="567"/>
        <w:rPr>
          <w:rFonts w:ascii="Arial" w:hAnsi="Arial" w:cs="Arial"/>
        </w:rPr>
      </w:pPr>
      <w:r w:rsidRPr="00EA479E">
        <w:rPr>
          <w:rFonts w:ascii="Arial" w:hAnsi="Arial" w:cs="Arial"/>
        </w:rPr>
        <w:t>Tensile strength: to be greater than 0.15MPa.</w:t>
      </w:r>
    </w:p>
    <w:p w14:paraId="0E41DDC7" w14:textId="7F9A2F52" w:rsidR="0098301D" w:rsidRPr="00EA479E" w:rsidRDefault="0098301D" w:rsidP="00EA479E">
      <w:pPr>
        <w:pStyle w:val="ListParagraph"/>
        <w:numPr>
          <w:ilvl w:val="1"/>
          <w:numId w:val="31"/>
        </w:numPr>
        <w:autoSpaceDE w:val="0"/>
        <w:autoSpaceDN w:val="0"/>
        <w:adjustRightInd w:val="0"/>
        <w:ind w:left="1276" w:hanging="567"/>
        <w:rPr>
          <w:rFonts w:ascii="Arial" w:hAnsi="Arial" w:cs="Arial"/>
        </w:rPr>
      </w:pPr>
      <w:r w:rsidRPr="00EA479E">
        <w:rPr>
          <w:rFonts w:ascii="Arial" w:hAnsi="Arial" w:cs="Arial"/>
        </w:rPr>
        <w:t>Elongation at break: to be greater than 30%.</w:t>
      </w:r>
    </w:p>
    <w:p w14:paraId="0FE5D178" w14:textId="17774509" w:rsidR="0098301D" w:rsidRPr="00EA479E" w:rsidRDefault="0098301D" w:rsidP="00EA479E">
      <w:pPr>
        <w:pStyle w:val="ListParagraph"/>
        <w:numPr>
          <w:ilvl w:val="1"/>
          <w:numId w:val="31"/>
        </w:numPr>
        <w:autoSpaceDE w:val="0"/>
        <w:autoSpaceDN w:val="0"/>
        <w:adjustRightInd w:val="0"/>
        <w:ind w:left="1276" w:hanging="567"/>
        <w:rPr>
          <w:rFonts w:ascii="Arial" w:hAnsi="Arial" w:cs="Arial"/>
        </w:rPr>
      </w:pPr>
      <w:r w:rsidRPr="00EA479E">
        <w:rPr>
          <w:rFonts w:ascii="Arial" w:hAnsi="Arial" w:cs="Arial"/>
        </w:rPr>
        <w:t>Bulk density: to be between 620 and 690kg/m3.</w:t>
      </w:r>
    </w:p>
    <w:p w14:paraId="7EA1A894" w14:textId="6BA32A9A" w:rsidR="0098301D" w:rsidRPr="00EA479E" w:rsidRDefault="0098301D" w:rsidP="00EA479E">
      <w:pPr>
        <w:pStyle w:val="ListParagraph"/>
        <w:numPr>
          <w:ilvl w:val="1"/>
          <w:numId w:val="31"/>
        </w:numPr>
        <w:autoSpaceDE w:val="0"/>
        <w:autoSpaceDN w:val="0"/>
        <w:adjustRightInd w:val="0"/>
        <w:ind w:left="1276" w:hanging="567"/>
        <w:rPr>
          <w:rFonts w:ascii="Arial" w:hAnsi="Arial" w:cs="Arial"/>
        </w:rPr>
      </w:pPr>
      <w:r w:rsidRPr="00EA479E">
        <w:rPr>
          <w:rFonts w:ascii="Arial" w:hAnsi="Arial" w:cs="Arial"/>
        </w:rPr>
        <w:t>Binder/rubber by weight: to be not less than stated in the Contract.</w:t>
      </w:r>
    </w:p>
    <w:p w14:paraId="1ACD3A9E" w14:textId="4C43F0DD" w:rsidR="0098301D" w:rsidRPr="00EA479E" w:rsidRDefault="0098301D" w:rsidP="00EA479E">
      <w:pPr>
        <w:pStyle w:val="ListParagraph"/>
        <w:numPr>
          <w:ilvl w:val="1"/>
          <w:numId w:val="31"/>
        </w:numPr>
        <w:autoSpaceDE w:val="0"/>
        <w:autoSpaceDN w:val="0"/>
        <w:adjustRightInd w:val="0"/>
        <w:ind w:left="1276" w:hanging="567"/>
        <w:rPr>
          <w:rFonts w:ascii="Arial" w:hAnsi="Arial" w:cs="Arial"/>
        </w:rPr>
      </w:pPr>
      <w:r w:rsidRPr="00EA479E">
        <w:rPr>
          <w:rFonts w:ascii="Arial" w:hAnsi="Arial" w:cs="Arial"/>
        </w:rPr>
        <w:t>Thickness: nominal 18mm.</w:t>
      </w:r>
    </w:p>
    <w:p w14:paraId="4E4E74D2" w14:textId="5E38E319" w:rsidR="0098301D" w:rsidRPr="00EA479E" w:rsidRDefault="0098301D" w:rsidP="00EA479E">
      <w:pPr>
        <w:pStyle w:val="ListParagraph"/>
        <w:numPr>
          <w:ilvl w:val="1"/>
          <w:numId w:val="31"/>
        </w:numPr>
        <w:autoSpaceDE w:val="0"/>
        <w:autoSpaceDN w:val="0"/>
        <w:adjustRightInd w:val="0"/>
        <w:ind w:left="1276" w:hanging="567"/>
        <w:rPr>
          <w:rFonts w:ascii="Arial" w:hAnsi="Arial" w:cs="Arial"/>
        </w:rPr>
      </w:pPr>
      <w:r w:rsidRPr="00EA479E">
        <w:rPr>
          <w:rFonts w:ascii="Arial" w:hAnsi="Arial" w:cs="Arial"/>
        </w:rPr>
        <w:t>Porosity: not less than 5 litres/m2/min.</w:t>
      </w:r>
    </w:p>
    <w:p w14:paraId="32E489AF" w14:textId="77777777" w:rsidR="0098301D" w:rsidRDefault="0098301D" w:rsidP="0098301D">
      <w:pPr>
        <w:autoSpaceDE w:val="0"/>
        <w:autoSpaceDN w:val="0"/>
        <w:adjustRightInd w:val="0"/>
        <w:ind w:left="709"/>
      </w:pPr>
    </w:p>
    <w:p w14:paraId="0482DFE9" w14:textId="77777777" w:rsidR="0098301D" w:rsidRDefault="0098301D" w:rsidP="0098301D">
      <w:pPr>
        <w:autoSpaceDE w:val="0"/>
        <w:autoSpaceDN w:val="0"/>
        <w:adjustRightInd w:val="0"/>
        <w:ind w:left="709"/>
      </w:pPr>
      <w:r>
        <w:t>3. Samples of turf shall be taken from ends of carpet rolls and off-cuts and tested in accordance with EN 15330 for:</w:t>
      </w:r>
    </w:p>
    <w:p w14:paraId="2BD49F40" w14:textId="5260FF50" w:rsidR="0098301D" w:rsidRPr="00EA479E" w:rsidRDefault="0098301D" w:rsidP="00EA479E">
      <w:pPr>
        <w:pStyle w:val="ListParagraph"/>
        <w:numPr>
          <w:ilvl w:val="1"/>
          <w:numId w:val="33"/>
        </w:numPr>
        <w:autoSpaceDE w:val="0"/>
        <w:autoSpaceDN w:val="0"/>
        <w:adjustRightInd w:val="0"/>
        <w:ind w:left="1276" w:hanging="567"/>
        <w:rPr>
          <w:rFonts w:ascii="Arial" w:hAnsi="Arial" w:cs="Arial"/>
        </w:rPr>
      </w:pPr>
      <w:r w:rsidRPr="00EA479E">
        <w:rPr>
          <w:rFonts w:ascii="Arial" w:hAnsi="Arial" w:cs="Arial"/>
        </w:rPr>
        <w:t>Colour and colour fastness of pile to DIN 54004: between 7 and 8.</w:t>
      </w:r>
    </w:p>
    <w:p w14:paraId="16EE172B" w14:textId="6A216216" w:rsidR="0098301D" w:rsidRPr="00EA479E" w:rsidRDefault="0098301D" w:rsidP="00EA479E">
      <w:pPr>
        <w:pStyle w:val="ListParagraph"/>
        <w:numPr>
          <w:ilvl w:val="1"/>
          <w:numId w:val="33"/>
        </w:numPr>
        <w:autoSpaceDE w:val="0"/>
        <w:autoSpaceDN w:val="0"/>
        <w:adjustRightInd w:val="0"/>
        <w:ind w:left="1276" w:hanging="567"/>
        <w:rPr>
          <w:rFonts w:ascii="Arial" w:hAnsi="Arial" w:cs="Arial"/>
        </w:rPr>
      </w:pPr>
      <w:r w:rsidRPr="00EA479E">
        <w:rPr>
          <w:rFonts w:ascii="Arial" w:hAnsi="Arial" w:cs="Arial"/>
        </w:rPr>
        <w:t>Pile length height: not less than ±5% nominal height.</w:t>
      </w:r>
    </w:p>
    <w:p w14:paraId="46FB99F2" w14:textId="60E8A9BA" w:rsidR="0098301D" w:rsidRPr="00EA479E" w:rsidRDefault="0098301D" w:rsidP="00EA479E">
      <w:pPr>
        <w:pStyle w:val="ListParagraph"/>
        <w:numPr>
          <w:ilvl w:val="1"/>
          <w:numId w:val="33"/>
        </w:numPr>
        <w:autoSpaceDE w:val="0"/>
        <w:autoSpaceDN w:val="0"/>
        <w:adjustRightInd w:val="0"/>
        <w:ind w:left="1276" w:hanging="567"/>
        <w:rPr>
          <w:rFonts w:ascii="Arial" w:hAnsi="Arial" w:cs="Arial"/>
        </w:rPr>
      </w:pPr>
      <w:r w:rsidRPr="00EA479E">
        <w:rPr>
          <w:rFonts w:ascii="Arial" w:hAnsi="Arial" w:cs="Arial"/>
        </w:rPr>
        <w:t>No. of knots/m2:</w:t>
      </w:r>
    </w:p>
    <w:p w14:paraId="3D4DC423" w14:textId="0AD44156" w:rsidR="0098301D" w:rsidRPr="00EA479E" w:rsidRDefault="0098301D" w:rsidP="00EA479E">
      <w:pPr>
        <w:pStyle w:val="ListParagraph"/>
        <w:numPr>
          <w:ilvl w:val="1"/>
          <w:numId w:val="33"/>
        </w:numPr>
        <w:autoSpaceDE w:val="0"/>
        <w:autoSpaceDN w:val="0"/>
        <w:adjustRightInd w:val="0"/>
        <w:ind w:left="1276" w:hanging="567"/>
        <w:rPr>
          <w:rFonts w:ascii="Arial" w:hAnsi="Arial" w:cs="Arial"/>
        </w:rPr>
      </w:pPr>
      <w:r w:rsidRPr="00EA479E">
        <w:rPr>
          <w:rFonts w:ascii="Arial" w:hAnsi="Arial" w:cs="Arial"/>
        </w:rPr>
        <w:t>No. of ends/m2:</w:t>
      </w:r>
    </w:p>
    <w:p w14:paraId="6B6A49C7" w14:textId="0EA69A48" w:rsidR="0098301D" w:rsidRPr="00EA479E" w:rsidRDefault="0098301D" w:rsidP="00EA479E">
      <w:pPr>
        <w:pStyle w:val="ListParagraph"/>
        <w:numPr>
          <w:ilvl w:val="1"/>
          <w:numId w:val="33"/>
        </w:numPr>
        <w:autoSpaceDE w:val="0"/>
        <w:autoSpaceDN w:val="0"/>
        <w:adjustRightInd w:val="0"/>
        <w:ind w:left="1276" w:hanging="567"/>
        <w:rPr>
          <w:rFonts w:ascii="Arial" w:hAnsi="Arial" w:cs="Arial"/>
        </w:rPr>
      </w:pPr>
      <w:r w:rsidRPr="00EA479E">
        <w:rPr>
          <w:rFonts w:ascii="Arial" w:hAnsi="Arial" w:cs="Arial"/>
        </w:rPr>
        <w:t>Weight/unit area:</w:t>
      </w:r>
    </w:p>
    <w:p w14:paraId="679D5A0A" w14:textId="7CDA0ADC" w:rsidR="0098301D" w:rsidRPr="00EA479E" w:rsidRDefault="00EA479E" w:rsidP="00EA479E">
      <w:pPr>
        <w:pStyle w:val="ListParagraph"/>
        <w:numPr>
          <w:ilvl w:val="1"/>
          <w:numId w:val="33"/>
        </w:numPr>
        <w:autoSpaceDE w:val="0"/>
        <w:autoSpaceDN w:val="0"/>
        <w:adjustRightInd w:val="0"/>
        <w:ind w:left="1276" w:hanging="567"/>
        <w:rPr>
          <w:rFonts w:ascii="Arial" w:hAnsi="Arial" w:cs="Arial"/>
        </w:rPr>
      </w:pPr>
      <w:r>
        <w:rPr>
          <w:rFonts w:ascii="Arial" w:hAnsi="Arial" w:cs="Arial"/>
        </w:rPr>
        <w:t>Tu</w:t>
      </w:r>
      <w:r w:rsidR="0098301D" w:rsidRPr="00EA479E">
        <w:rPr>
          <w:rFonts w:ascii="Arial" w:hAnsi="Arial" w:cs="Arial"/>
        </w:rPr>
        <w:t>ft withdrawal force:</w:t>
      </w:r>
    </w:p>
    <w:p w14:paraId="1A94307D" w14:textId="09A729F2" w:rsidR="0098301D" w:rsidRDefault="0098301D" w:rsidP="00EA479E">
      <w:pPr>
        <w:pStyle w:val="ListParagraph"/>
        <w:numPr>
          <w:ilvl w:val="1"/>
          <w:numId w:val="33"/>
        </w:numPr>
        <w:autoSpaceDE w:val="0"/>
        <w:autoSpaceDN w:val="0"/>
        <w:adjustRightInd w:val="0"/>
        <w:ind w:left="1276" w:hanging="567"/>
        <w:rPr>
          <w:rFonts w:ascii="Arial" w:hAnsi="Arial" w:cs="Arial"/>
        </w:rPr>
      </w:pPr>
      <w:r w:rsidRPr="00EA479E">
        <w:rPr>
          <w:rFonts w:ascii="Arial" w:hAnsi="Arial" w:cs="Arial"/>
        </w:rPr>
        <w:t>Resistance to abrasion, set, weathering and dimensional stability.</w:t>
      </w:r>
    </w:p>
    <w:p w14:paraId="1CE23E5F" w14:textId="77777777" w:rsidR="00EA479E" w:rsidRPr="00EA479E" w:rsidRDefault="00EA479E" w:rsidP="00EA479E">
      <w:pPr>
        <w:pStyle w:val="ListParagraph"/>
        <w:autoSpaceDE w:val="0"/>
        <w:autoSpaceDN w:val="0"/>
        <w:adjustRightInd w:val="0"/>
        <w:ind w:left="1276"/>
        <w:rPr>
          <w:rFonts w:ascii="Arial" w:hAnsi="Arial" w:cs="Arial"/>
        </w:rPr>
      </w:pPr>
    </w:p>
    <w:p w14:paraId="4214F2BE" w14:textId="77777777" w:rsidR="0098301D" w:rsidRDefault="0098301D" w:rsidP="0098301D">
      <w:pPr>
        <w:autoSpaceDE w:val="0"/>
        <w:autoSpaceDN w:val="0"/>
        <w:adjustRightInd w:val="0"/>
        <w:ind w:left="709"/>
      </w:pPr>
      <w:r>
        <w:t>4. Seams and inlaid lines for:</w:t>
      </w:r>
    </w:p>
    <w:p w14:paraId="38B139DE" w14:textId="77777777" w:rsidR="0098301D" w:rsidRDefault="0098301D" w:rsidP="0098301D">
      <w:pPr>
        <w:autoSpaceDE w:val="0"/>
        <w:autoSpaceDN w:val="0"/>
        <w:adjustRightInd w:val="0"/>
        <w:ind w:left="709"/>
      </w:pPr>
      <w:r>
        <w:t>a) The seam strength by the peel method: to be not less than 0.3N/mm width.</w:t>
      </w:r>
    </w:p>
    <w:p w14:paraId="0205C122" w14:textId="77777777" w:rsidR="0098301D" w:rsidRDefault="0098301D" w:rsidP="0098301D">
      <w:pPr>
        <w:autoSpaceDE w:val="0"/>
        <w:autoSpaceDN w:val="0"/>
        <w:adjustRightInd w:val="0"/>
        <w:ind w:left="709"/>
      </w:pPr>
      <w:r>
        <w:lastRenderedPageBreak/>
        <w:t>b) The peel seam strength after ageing: to be not less than 0.25N/mm width.</w:t>
      </w:r>
    </w:p>
    <w:p w14:paraId="7461D9A4" w14:textId="77777777" w:rsidR="00EA479E" w:rsidRDefault="00EA479E" w:rsidP="0098301D">
      <w:pPr>
        <w:autoSpaceDE w:val="0"/>
        <w:autoSpaceDN w:val="0"/>
        <w:adjustRightInd w:val="0"/>
        <w:ind w:left="709"/>
      </w:pPr>
    </w:p>
    <w:p w14:paraId="31CEF3C5" w14:textId="42EC5D99" w:rsidR="0098301D" w:rsidRDefault="00EA479E" w:rsidP="0098301D">
      <w:pPr>
        <w:autoSpaceDE w:val="0"/>
        <w:autoSpaceDN w:val="0"/>
        <w:adjustRightInd w:val="0"/>
        <w:ind w:left="709"/>
      </w:pPr>
      <w:r>
        <w:t xml:space="preserve">5. </w:t>
      </w:r>
      <w:r w:rsidR="0098301D">
        <w:t>In Situ Tests on Completed Pitch Surface System</w:t>
      </w:r>
    </w:p>
    <w:p w14:paraId="71825A5D" w14:textId="12333BF6" w:rsidR="0098301D" w:rsidRDefault="0098301D" w:rsidP="0098301D">
      <w:pPr>
        <w:autoSpaceDE w:val="0"/>
        <w:autoSpaceDN w:val="0"/>
        <w:adjustRightInd w:val="0"/>
        <w:ind w:left="709"/>
      </w:pPr>
      <w:r>
        <w:t>Within eight weeks of completing the pitch surfacing works and (if directed) again eleven months after issue of the Certificate of Practical Completion of Works the Contractor shall arrange for the independent testing station to carry out a series of field tests all as described in FIH “Handbook of Performance, Durability and Construction Requirements for Synthetic Turf Hockey Pitches" (The Pitch Handbook) published February 2014 Section 7: Performance Requirements and Field Test Procedures of the FIH unless otherwise indicated excluding 7.14 Artificial Lighting as follows:</w:t>
      </w:r>
    </w:p>
    <w:p w14:paraId="30D19DCB" w14:textId="0908E99E" w:rsidR="0098301D" w:rsidRPr="00EA479E" w:rsidRDefault="0098301D" w:rsidP="00EA479E">
      <w:pPr>
        <w:pStyle w:val="ListParagraph"/>
        <w:numPr>
          <w:ilvl w:val="0"/>
          <w:numId w:val="35"/>
        </w:numPr>
        <w:autoSpaceDE w:val="0"/>
        <w:autoSpaceDN w:val="0"/>
        <w:adjustRightInd w:val="0"/>
        <w:rPr>
          <w:rFonts w:ascii="Arial" w:hAnsi="Arial" w:cs="Arial"/>
        </w:rPr>
      </w:pPr>
      <w:r w:rsidRPr="00EA479E">
        <w:rPr>
          <w:rFonts w:ascii="Arial" w:hAnsi="Arial" w:cs="Arial"/>
        </w:rPr>
        <w:t>compliance with ball/surface and person/surface interaction</w:t>
      </w:r>
    </w:p>
    <w:p w14:paraId="749F3FE5" w14:textId="4BB0AAEE" w:rsidR="0098301D" w:rsidRPr="00EA479E" w:rsidRDefault="0098301D" w:rsidP="00EA479E">
      <w:pPr>
        <w:pStyle w:val="ListParagraph"/>
        <w:numPr>
          <w:ilvl w:val="0"/>
          <w:numId w:val="35"/>
        </w:numPr>
        <w:autoSpaceDE w:val="0"/>
        <w:autoSpaceDN w:val="0"/>
        <w:adjustRightInd w:val="0"/>
        <w:rPr>
          <w:rFonts w:ascii="Arial" w:hAnsi="Arial" w:cs="Arial"/>
        </w:rPr>
      </w:pPr>
      <w:r w:rsidRPr="00EA479E">
        <w:rPr>
          <w:rFonts w:ascii="Arial" w:hAnsi="Arial" w:cs="Arial"/>
        </w:rPr>
        <w:t>installation standards</w:t>
      </w:r>
    </w:p>
    <w:p w14:paraId="1C633B84" w14:textId="6DEF9EC0" w:rsidR="0098301D" w:rsidRPr="00EA479E" w:rsidRDefault="0098301D" w:rsidP="00EA479E">
      <w:pPr>
        <w:pStyle w:val="ListParagraph"/>
        <w:numPr>
          <w:ilvl w:val="0"/>
          <w:numId w:val="35"/>
        </w:numPr>
        <w:autoSpaceDE w:val="0"/>
        <w:autoSpaceDN w:val="0"/>
        <w:adjustRightInd w:val="0"/>
        <w:rPr>
          <w:rFonts w:ascii="Arial" w:hAnsi="Arial" w:cs="Arial"/>
        </w:rPr>
      </w:pPr>
      <w:r w:rsidRPr="00EA479E">
        <w:rPr>
          <w:rFonts w:ascii="Arial" w:hAnsi="Arial" w:cs="Arial"/>
        </w:rPr>
        <w:t>pitch smoothness</w:t>
      </w:r>
    </w:p>
    <w:p w14:paraId="25EEEC3B" w14:textId="2B319AAC" w:rsidR="0098301D" w:rsidRPr="00EA479E" w:rsidRDefault="0098301D" w:rsidP="00EA479E">
      <w:pPr>
        <w:pStyle w:val="ListParagraph"/>
        <w:numPr>
          <w:ilvl w:val="0"/>
          <w:numId w:val="35"/>
        </w:numPr>
        <w:autoSpaceDE w:val="0"/>
        <w:autoSpaceDN w:val="0"/>
        <w:adjustRightInd w:val="0"/>
        <w:rPr>
          <w:rFonts w:ascii="Arial" w:hAnsi="Arial" w:cs="Arial"/>
        </w:rPr>
      </w:pPr>
      <w:r w:rsidRPr="00EA479E">
        <w:rPr>
          <w:rFonts w:ascii="Arial" w:hAnsi="Arial" w:cs="Arial"/>
        </w:rPr>
        <w:t>pitch permeability</w:t>
      </w:r>
    </w:p>
    <w:p w14:paraId="59E94C87" w14:textId="40B816F0" w:rsidR="0098301D" w:rsidRPr="00EA479E" w:rsidRDefault="0098301D" w:rsidP="00EA479E">
      <w:pPr>
        <w:pStyle w:val="ListParagraph"/>
        <w:numPr>
          <w:ilvl w:val="0"/>
          <w:numId w:val="35"/>
        </w:numPr>
        <w:autoSpaceDE w:val="0"/>
        <w:autoSpaceDN w:val="0"/>
        <w:adjustRightInd w:val="0"/>
        <w:rPr>
          <w:rFonts w:ascii="Arial" w:hAnsi="Arial" w:cs="Arial"/>
        </w:rPr>
      </w:pPr>
      <w:r w:rsidRPr="00EA479E">
        <w:rPr>
          <w:rFonts w:ascii="Arial" w:hAnsi="Arial" w:cs="Arial"/>
        </w:rPr>
        <w:t>colour and gloss</w:t>
      </w:r>
    </w:p>
    <w:p w14:paraId="6629C09D" w14:textId="77777777" w:rsidR="0098301D" w:rsidRDefault="0098301D" w:rsidP="0098301D">
      <w:pPr>
        <w:autoSpaceDE w:val="0"/>
        <w:autoSpaceDN w:val="0"/>
        <w:adjustRightInd w:val="0"/>
        <w:ind w:left="709"/>
      </w:pPr>
    </w:p>
    <w:p w14:paraId="7BBC3090" w14:textId="2C3359BB" w:rsidR="0098301D" w:rsidRDefault="00C769E7" w:rsidP="0098301D">
      <w:pPr>
        <w:autoSpaceDE w:val="0"/>
        <w:autoSpaceDN w:val="0"/>
        <w:adjustRightInd w:val="0"/>
        <w:ind w:left="709"/>
      </w:pPr>
      <w:r>
        <w:t>5</w:t>
      </w:r>
      <w:r w:rsidR="0098301D">
        <w:t>. Each time the pitch is tested and inspected the independent laboratory shall submit a digital copy plus 4 bound hard copies of the test results direct to the Engineer in the form of a Report which shall include the following:</w:t>
      </w:r>
    </w:p>
    <w:p w14:paraId="7D9FFA9F" w14:textId="3AEC4503" w:rsidR="0098301D" w:rsidRPr="00CD7AE8" w:rsidRDefault="0098301D" w:rsidP="00CD7AE8">
      <w:pPr>
        <w:pStyle w:val="ListParagraph"/>
        <w:numPr>
          <w:ilvl w:val="0"/>
          <w:numId w:val="36"/>
        </w:numPr>
        <w:autoSpaceDE w:val="0"/>
        <w:autoSpaceDN w:val="0"/>
        <w:adjustRightInd w:val="0"/>
        <w:ind w:hanging="720"/>
        <w:rPr>
          <w:rFonts w:ascii="Arial" w:hAnsi="Arial" w:cs="Arial"/>
        </w:rPr>
      </w:pPr>
      <w:r w:rsidRPr="00CD7AE8">
        <w:rPr>
          <w:rFonts w:ascii="Arial" w:hAnsi="Arial" w:cs="Arial"/>
        </w:rPr>
        <w:t>Name of facility.</w:t>
      </w:r>
    </w:p>
    <w:p w14:paraId="7D5E9EC4" w14:textId="777BB9BD" w:rsidR="0098301D" w:rsidRPr="00CD7AE8" w:rsidRDefault="0098301D" w:rsidP="00CD7AE8">
      <w:pPr>
        <w:pStyle w:val="ListParagraph"/>
        <w:numPr>
          <w:ilvl w:val="0"/>
          <w:numId w:val="36"/>
        </w:numPr>
        <w:autoSpaceDE w:val="0"/>
        <w:autoSpaceDN w:val="0"/>
        <w:adjustRightInd w:val="0"/>
        <w:ind w:hanging="720"/>
        <w:rPr>
          <w:rFonts w:ascii="Arial" w:hAnsi="Arial" w:cs="Arial"/>
        </w:rPr>
      </w:pPr>
      <w:r w:rsidRPr="00CD7AE8">
        <w:rPr>
          <w:rFonts w:ascii="Arial" w:hAnsi="Arial" w:cs="Arial"/>
        </w:rPr>
        <w:t>Date of tests and inspection.</w:t>
      </w:r>
    </w:p>
    <w:p w14:paraId="31FDD2E5" w14:textId="21FD355C" w:rsidR="0098301D" w:rsidRPr="00CD7AE8" w:rsidRDefault="0098301D" w:rsidP="00CD7AE8">
      <w:pPr>
        <w:pStyle w:val="ListParagraph"/>
        <w:numPr>
          <w:ilvl w:val="0"/>
          <w:numId w:val="36"/>
        </w:numPr>
        <w:autoSpaceDE w:val="0"/>
        <w:autoSpaceDN w:val="0"/>
        <w:adjustRightInd w:val="0"/>
        <w:ind w:hanging="720"/>
        <w:rPr>
          <w:rFonts w:ascii="Arial" w:hAnsi="Arial" w:cs="Arial"/>
        </w:rPr>
      </w:pPr>
      <w:r w:rsidRPr="00CD7AE8">
        <w:rPr>
          <w:rFonts w:ascii="Arial" w:hAnsi="Arial" w:cs="Arial"/>
        </w:rPr>
        <w:t>Weather details during testing.</w:t>
      </w:r>
    </w:p>
    <w:p w14:paraId="7190613F" w14:textId="0495274D" w:rsidR="0098301D" w:rsidRPr="00CD7AE8" w:rsidRDefault="0098301D" w:rsidP="00CD7AE8">
      <w:pPr>
        <w:pStyle w:val="ListParagraph"/>
        <w:numPr>
          <w:ilvl w:val="0"/>
          <w:numId w:val="36"/>
        </w:numPr>
        <w:autoSpaceDE w:val="0"/>
        <w:autoSpaceDN w:val="0"/>
        <w:adjustRightInd w:val="0"/>
        <w:ind w:hanging="720"/>
        <w:rPr>
          <w:rFonts w:ascii="Arial" w:hAnsi="Arial" w:cs="Arial"/>
        </w:rPr>
      </w:pPr>
      <w:r w:rsidRPr="00CD7AE8">
        <w:rPr>
          <w:rFonts w:ascii="Arial" w:hAnsi="Arial" w:cs="Arial"/>
        </w:rPr>
        <w:t>All test procedures carried out. Tabulated results against specified values for the FIH Standard Level with diagrams as necessary showing:</w:t>
      </w:r>
    </w:p>
    <w:p w14:paraId="4AEFA7B8" w14:textId="5E203ECE" w:rsidR="0098301D" w:rsidRPr="00CD7AE8" w:rsidRDefault="0098301D" w:rsidP="00CD7AE8">
      <w:pPr>
        <w:pStyle w:val="ListParagraph"/>
        <w:numPr>
          <w:ilvl w:val="0"/>
          <w:numId w:val="35"/>
        </w:numPr>
        <w:autoSpaceDE w:val="0"/>
        <w:autoSpaceDN w:val="0"/>
        <w:adjustRightInd w:val="0"/>
        <w:ind w:left="1843"/>
        <w:rPr>
          <w:rFonts w:ascii="Arial" w:hAnsi="Arial" w:cs="Arial"/>
        </w:rPr>
      </w:pPr>
      <w:r w:rsidRPr="00CD7AE8">
        <w:rPr>
          <w:rFonts w:ascii="Arial" w:hAnsi="Arial" w:cs="Arial"/>
        </w:rPr>
        <w:t>Test positions and directions.</w:t>
      </w:r>
    </w:p>
    <w:p w14:paraId="6702252B" w14:textId="25B9C4FB" w:rsidR="0098301D" w:rsidRPr="00CD7AE8" w:rsidRDefault="0098301D" w:rsidP="00CD7AE8">
      <w:pPr>
        <w:pStyle w:val="ListParagraph"/>
        <w:numPr>
          <w:ilvl w:val="0"/>
          <w:numId w:val="35"/>
        </w:numPr>
        <w:autoSpaceDE w:val="0"/>
        <w:autoSpaceDN w:val="0"/>
        <w:adjustRightInd w:val="0"/>
        <w:ind w:left="1843"/>
        <w:rPr>
          <w:rFonts w:ascii="Arial" w:hAnsi="Arial" w:cs="Arial"/>
        </w:rPr>
      </w:pPr>
      <w:r w:rsidRPr="00CD7AE8">
        <w:rPr>
          <w:rFonts w:ascii="Arial" w:hAnsi="Arial" w:cs="Arial"/>
        </w:rPr>
        <w:t>Visual observations giving locations and distinctive features.</w:t>
      </w:r>
    </w:p>
    <w:p w14:paraId="5858CEF7" w14:textId="4E3BD7A2" w:rsidR="0098301D" w:rsidRPr="00CD7AE8" w:rsidRDefault="0098301D" w:rsidP="00CD7AE8">
      <w:pPr>
        <w:pStyle w:val="ListParagraph"/>
        <w:numPr>
          <w:ilvl w:val="0"/>
          <w:numId w:val="35"/>
        </w:numPr>
        <w:autoSpaceDE w:val="0"/>
        <w:autoSpaceDN w:val="0"/>
        <w:adjustRightInd w:val="0"/>
        <w:ind w:left="1843"/>
        <w:rPr>
          <w:rFonts w:ascii="Arial" w:hAnsi="Arial" w:cs="Arial"/>
        </w:rPr>
      </w:pPr>
      <w:r w:rsidRPr="00CD7AE8">
        <w:rPr>
          <w:rFonts w:ascii="Arial" w:hAnsi="Arial" w:cs="Arial"/>
        </w:rPr>
        <w:t>Principal line marking dimensions checked.</w:t>
      </w:r>
    </w:p>
    <w:p w14:paraId="6208CC98" w14:textId="62A76DFF" w:rsidR="0098301D" w:rsidRDefault="0098301D" w:rsidP="00CD7AE8">
      <w:pPr>
        <w:pStyle w:val="ListParagraph"/>
        <w:numPr>
          <w:ilvl w:val="0"/>
          <w:numId w:val="35"/>
        </w:numPr>
        <w:autoSpaceDE w:val="0"/>
        <w:autoSpaceDN w:val="0"/>
        <w:adjustRightInd w:val="0"/>
        <w:ind w:left="1843"/>
        <w:rPr>
          <w:rFonts w:ascii="Arial" w:hAnsi="Arial" w:cs="Arial"/>
        </w:rPr>
      </w:pPr>
      <w:r w:rsidRPr="00CD7AE8">
        <w:rPr>
          <w:rFonts w:ascii="Arial" w:hAnsi="Arial" w:cs="Arial"/>
        </w:rPr>
        <w:t>Surface irregularities beneath a 3m straightedge.</w:t>
      </w:r>
    </w:p>
    <w:p w14:paraId="756C79D1" w14:textId="77777777" w:rsidR="00CD7AE8" w:rsidRPr="00CD7AE8" w:rsidRDefault="00CD7AE8" w:rsidP="00CD7AE8">
      <w:pPr>
        <w:pStyle w:val="ListParagraph"/>
        <w:autoSpaceDE w:val="0"/>
        <w:autoSpaceDN w:val="0"/>
        <w:adjustRightInd w:val="0"/>
        <w:ind w:left="1843"/>
        <w:rPr>
          <w:rFonts w:ascii="Arial" w:hAnsi="Arial" w:cs="Arial"/>
        </w:rPr>
      </w:pPr>
    </w:p>
    <w:p w14:paraId="069DCE85" w14:textId="699F4966" w:rsidR="0098301D" w:rsidRPr="00CD7AE8" w:rsidRDefault="0098301D" w:rsidP="00CD7AE8">
      <w:pPr>
        <w:pStyle w:val="ListParagraph"/>
        <w:numPr>
          <w:ilvl w:val="0"/>
          <w:numId w:val="36"/>
        </w:numPr>
        <w:autoSpaceDE w:val="0"/>
        <w:autoSpaceDN w:val="0"/>
        <w:adjustRightInd w:val="0"/>
        <w:ind w:hanging="720"/>
        <w:rPr>
          <w:rFonts w:ascii="Arial" w:hAnsi="Arial" w:cs="Arial"/>
        </w:rPr>
      </w:pPr>
      <w:r w:rsidRPr="00CD7AE8">
        <w:rPr>
          <w:rFonts w:ascii="Arial" w:hAnsi="Arial" w:cs="Arial"/>
        </w:rPr>
        <w:t>Conclusions and discussions with respect to the surface quality.</w:t>
      </w:r>
    </w:p>
    <w:p w14:paraId="6F087BFC" w14:textId="77777777" w:rsidR="0098301D" w:rsidRDefault="0098301D" w:rsidP="0098301D">
      <w:pPr>
        <w:autoSpaceDE w:val="0"/>
        <w:autoSpaceDN w:val="0"/>
        <w:adjustRightInd w:val="0"/>
        <w:ind w:left="709"/>
      </w:pPr>
    </w:p>
    <w:p w14:paraId="3389712D" w14:textId="4E2DAB4F" w:rsidR="0098301D" w:rsidRDefault="00C769E7" w:rsidP="0098301D">
      <w:pPr>
        <w:autoSpaceDE w:val="0"/>
        <w:autoSpaceDN w:val="0"/>
        <w:adjustRightInd w:val="0"/>
        <w:ind w:left="709"/>
      </w:pPr>
      <w:r>
        <w:t>6</w:t>
      </w:r>
      <w:r w:rsidR="0098301D">
        <w:t xml:space="preserve">. The Defects Correction Certificate will not be </w:t>
      </w:r>
      <w:r w:rsidR="00877BBF">
        <w:t>issued,</w:t>
      </w:r>
      <w:r w:rsidR="0098301D">
        <w:t xml:space="preserve"> and retention monies will not be released until all tests have been successfully completed and the Pitch Test Report accepted by the Engineer.</w:t>
      </w:r>
    </w:p>
    <w:p w14:paraId="3AC7A44A" w14:textId="77777777" w:rsidR="0098301D" w:rsidRDefault="0098301D" w:rsidP="0098301D">
      <w:pPr>
        <w:autoSpaceDE w:val="0"/>
        <w:autoSpaceDN w:val="0"/>
        <w:adjustRightInd w:val="0"/>
        <w:ind w:left="709"/>
      </w:pPr>
    </w:p>
    <w:p w14:paraId="4A4B3EB4" w14:textId="77777777" w:rsidR="00877BBF" w:rsidRDefault="00877BBF" w:rsidP="0098301D">
      <w:pPr>
        <w:autoSpaceDE w:val="0"/>
        <w:autoSpaceDN w:val="0"/>
        <w:adjustRightInd w:val="0"/>
        <w:ind w:left="709"/>
      </w:pPr>
    </w:p>
    <w:p w14:paraId="17F675AA" w14:textId="77777777" w:rsidR="0098301D" w:rsidRDefault="0098301D" w:rsidP="0098301D">
      <w:pPr>
        <w:autoSpaceDE w:val="0"/>
        <w:autoSpaceDN w:val="0"/>
        <w:adjustRightInd w:val="0"/>
        <w:ind w:left="709" w:hanging="709"/>
        <w:rPr>
          <w:bCs/>
        </w:rPr>
      </w:pPr>
      <w:r>
        <w:rPr>
          <w:bCs/>
        </w:rPr>
        <w:lastRenderedPageBreak/>
        <w:t>2.2.3.10 Pitch Maintenance</w:t>
      </w:r>
    </w:p>
    <w:p w14:paraId="650CB8DF" w14:textId="77777777" w:rsidR="0098301D" w:rsidRDefault="0098301D" w:rsidP="0098301D">
      <w:pPr>
        <w:autoSpaceDE w:val="0"/>
        <w:autoSpaceDN w:val="0"/>
        <w:adjustRightInd w:val="0"/>
        <w:ind w:left="709"/>
      </w:pPr>
      <w:r>
        <w:t>Prior to the Pitch Testing described in the previous clause the Contractor shall, at a time agreed with the Employer, inspect the pitch and ensure all inlaid markings and seams are properly jointed and then add additional sand or redistribute sand as necessary so that the pitch is in best condition for testing.</w:t>
      </w:r>
    </w:p>
    <w:p w14:paraId="341D331B" w14:textId="77777777" w:rsidR="0098301D" w:rsidRDefault="0098301D" w:rsidP="0098301D">
      <w:pPr>
        <w:autoSpaceDE w:val="0"/>
        <w:autoSpaceDN w:val="0"/>
        <w:adjustRightInd w:val="0"/>
        <w:ind w:left="709"/>
      </w:pPr>
    </w:p>
    <w:p w14:paraId="5F3E6275" w14:textId="77777777" w:rsidR="0098301D" w:rsidRPr="00CD7AE8" w:rsidRDefault="0098301D" w:rsidP="0098301D">
      <w:pPr>
        <w:autoSpaceDE w:val="0"/>
        <w:autoSpaceDN w:val="0"/>
        <w:adjustRightInd w:val="0"/>
        <w:ind w:left="709"/>
        <w:rPr>
          <w:rFonts w:cs="Arial"/>
        </w:rPr>
      </w:pPr>
      <w:r w:rsidRPr="00CD7AE8">
        <w:rPr>
          <w:rFonts w:cs="Arial"/>
        </w:rPr>
        <w:t>Thereafter the Contractor is to arrange and carry out 3 inspections of the pitch, in the company of a representative of the Employer, during the Defects Correction Period at intervals of 5, 8, and 11 months after Practical Completion and carry out such remedial works to the turf surface as the inspection indicates are required, all as follows:</w:t>
      </w:r>
    </w:p>
    <w:p w14:paraId="7753FF90" w14:textId="77777777" w:rsidR="0098301D" w:rsidRPr="00CD7AE8" w:rsidRDefault="0098301D" w:rsidP="00CD7AE8">
      <w:pPr>
        <w:pStyle w:val="ListParagraph"/>
        <w:numPr>
          <w:ilvl w:val="0"/>
          <w:numId w:val="39"/>
        </w:numPr>
        <w:autoSpaceDE w:val="0"/>
        <w:autoSpaceDN w:val="0"/>
        <w:adjustRightInd w:val="0"/>
        <w:rPr>
          <w:rFonts w:ascii="Arial" w:hAnsi="Arial" w:cs="Arial"/>
        </w:rPr>
      </w:pPr>
      <w:r w:rsidRPr="00CD7AE8">
        <w:rPr>
          <w:rFonts w:ascii="Arial" w:hAnsi="Arial" w:cs="Arial"/>
        </w:rPr>
        <w:t>thorough visual examination of the synthetic turf for wrinkles, seams or lines detaching;</w:t>
      </w:r>
    </w:p>
    <w:p w14:paraId="6C802814" w14:textId="5A90CDDA" w:rsidR="0098301D" w:rsidRPr="00CD7AE8" w:rsidRDefault="0098301D" w:rsidP="00CD7AE8">
      <w:pPr>
        <w:pStyle w:val="ListParagraph"/>
        <w:numPr>
          <w:ilvl w:val="0"/>
          <w:numId w:val="39"/>
        </w:numPr>
        <w:autoSpaceDE w:val="0"/>
        <w:autoSpaceDN w:val="0"/>
        <w:adjustRightInd w:val="0"/>
        <w:rPr>
          <w:rFonts w:ascii="Arial" w:hAnsi="Arial" w:cs="Arial"/>
        </w:rPr>
      </w:pPr>
      <w:r w:rsidRPr="00CD7AE8">
        <w:rPr>
          <w:rFonts w:ascii="Arial" w:hAnsi="Arial" w:cs="Arial"/>
        </w:rPr>
        <w:t>check the sand infill depth;</w:t>
      </w:r>
    </w:p>
    <w:p w14:paraId="0B8E6F58" w14:textId="77777777" w:rsidR="0098301D" w:rsidRPr="00CD7AE8" w:rsidRDefault="0098301D" w:rsidP="00CD7AE8">
      <w:pPr>
        <w:pStyle w:val="ListParagraph"/>
        <w:numPr>
          <w:ilvl w:val="0"/>
          <w:numId w:val="39"/>
        </w:numPr>
        <w:autoSpaceDE w:val="0"/>
        <w:autoSpaceDN w:val="0"/>
        <w:adjustRightInd w:val="0"/>
        <w:rPr>
          <w:rFonts w:ascii="Arial" w:hAnsi="Arial" w:cs="Arial"/>
        </w:rPr>
      </w:pPr>
      <w:r w:rsidRPr="00CD7AE8">
        <w:rPr>
          <w:rFonts w:ascii="Arial" w:hAnsi="Arial" w:cs="Arial"/>
        </w:rPr>
        <w:t>perform repairs to the synthetic turf, seams and lines as necessary; and (iv) supply sand and top up sand infill as necessary.</w:t>
      </w:r>
    </w:p>
    <w:p w14:paraId="725241FB" w14:textId="77777777" w:rsidR="0098301D" w:rsidRPr="00CD7AE8" w:rsidRDefault="0098301D" w:rsidP="0098301D">
      <w:pPr>
        <w:autoSpaceDE w:val="0"/>
        <w:autoSpaceDN w:val="0"/>
        <w:adjustRightInd w:val="0"/>
        <w:ind w:left="664"/>
        <w:rPr>
          <w:rFonts w:cs="Arial"/>
        </w:rPr>
      </w:pPr>
    </w:p>
    <w:p w14:paraId="58BA312B" w14:textId="77777777" w:rsidR="0098301D" w:rsidRDefault="0098301D" w:rsidP="0098301D">
      <w:pPr>
        <w:autoSpaceDE w:val="0"/>
        <w:autoSpaceDN w:val="0"/>
        <w:adjustRightInd w:val="0"/>
        <w:ind w:left="709"/>
      </w:pPr>
      <w:r w:rsidRPr="00CD7AE8">
        <w:rPr>
          <w:rFonts w:cs="Arial"/>
        </w:rPr>
        <w:t>The Contractor shall agree a time period with the Employer when the pitch is not in use and available for carrying out the above inspection and</w:t>
      </w:r>
      <w:r>
        <w:t xml:space="preserve"> repairs. The Contractor shall confirm in writing to the Engineer the date of each inspection and the date and nature of works carried out, if any; and also confirm whether or not he considers the surface is being properly maintained and, if not, what additional measures are required to achieve proper maintenance.</w:t>
      </w:r>
    </w:p>
    <w:p w14:paraId="79FD298A" w14:textId="77777777" w:rsidR="0098301D" w:rsidRDefault="0098301D" w:rsidP="0098301D">
      <w:pPr>
        <w:autoSpaceDE w:val="0"/>
        <w:autoSpaceDN w:val="0"/>
        <w:adjustRightInd w:val="0"/>
        <w:ind w:left="709"/>
      </w:pPr>
    </w:p>
    <w:p w14:paraId="002F9B0F" w14:textId="77777777" w:rsidR="0098301D" w:rsidRDefault="0098301D" w:rsidP="0098301D">
      <w:pPr>
        <w:autoSpaceDE w:val="0"/>
        <w:autoSpaceDN w:val="0"/>
        <w:adjustRightInd w:val="0"/>
        <w:ind w:left="709"/>
      </w:pPr>
      <w:r>
        <w:t>Maintenance Schedule</w:t>
      </w:r>
    </w:p>
    <w:p w14:paraId="3D5C2EBE" w14:textId="77777777" w:rsidR="0098301D" w:rsidRDefault="0098301D" w:rsidP="0098301D">
      <w:pPr>
        <w:autoSpaceDE w:val="0"/>
        <w:autoSpaceDN w:val="0"/>
        <w:adjustRightInd w:val="0"/>
        <w:ind w:left="709"/>
      </w:pPr>
      <w:r>
        <w:t>One digital copy and four bound copies of a "Schedule of Recommended Aftercare and Maintenance Procedures", prepared by the turf manufacturer/installer and containing the essential maintenance information detailed in EN 15330 Annex F, shall be provided to the Engineer prior to the issue of the Certificate of Practical Completion.</w:t>
      </w:r>
    </w:p>
    <w:p w14:paraId="147A13E2" w14:textId="77777777" w:rsidR="0098301D" w:rsidRDefault="0098301D" w:rsidP="0098301D">
      <w:pPr>
        <w:autoSpaceDE w:val="0"/>
        <w:autoSpaceDN w:val="0"/>
        <w:adjustRightInd w:val="0"/>
        <w:ind w:left="709"/>
      </w:pPr>
    </w:p>
    <w:p w14:paraId="2A597355" w14:textId="77777777" w:rsidR="0098301D" w:rsidRDefault="0098301D" w:rsidP="0098301D">
      <w:pPr>
        <w:autoSpaceDE w:val="0"/>
        <w:autoSpaceDN w:val="0"/>
        <w:adjustRightInd w:val="0"/>
        <w:ind w:left="709"/>
      </w:pPr>
      <w:r>
        <w:t>The Contractor shall include in the Schedule a description of all equipment he recommends for the routine maintenance of their surface system. He shall provide the names and contact details of a minimum of four manufacturers of each such item of equipment quoting specific model numbers such that the specific items of equipment are identifiable.</w:t>
      </w:r>
    </w:p>
    <w:p w14:paraId="1A211666" w14:textId="77777777" w:rsidR="00CD7AE8" w:rsidRDefault="00CD7AE8" w:rsidP="0098301D">
      <w:pPr>
        <w:autoSpaceDE w:val="0"/>
        <w:autoSpaceDN w:val="0"/>
        <w:adjustRightInd w:val="0"/>
        <w:ind w:left="709"/>
      </w:pPr>
    </w:p>
    <w:p w14:paraId="44AA607E" w14:textId="77777777" w:rsidR="0098301D" w:rsidRDefault="0098301D" w:rsidP="0098301D">
      <w:pPr>
        <w:autoSpaceDE w:val="0"/>
        <w:autoSpaceDN w:val="0"/>
        <w:adjustRightInd w:val="0"/>
        <w:ind w:left="709"/>
      </w:pPr>
      <w:r>
        <w:t>The Contractor shall include in the Schedule a full description of paint types suitable for line marking, both temporarily and “permanently”, the surface together with a list of approved paint suppliers.</w:t>
      </w:r>
    </w:p>
    <w:p w14:paraId="574488BB" w14:textId="77777777" w:rsidR="0098301D" w:rsidRDefault="0098301D" w:rsidP="0098301D">
      <w:pPr>
        <w:autoSpaceDE w:val="0"/>
        <w:autoSpaceDN w:val="0"/>
        <w:adjustRightInd w:val="0"/>
        <w:ind w:left="709"/>
      </w:pPr>
    </w:p>
    <w:p w14:paraId="7B3E484B" w14:textId="77777777" w:rsidR="0098301D" w:rsidRDefault="0098301D" w:rsidP="0098301D">
      <w:pPr>
        <w:autoSpaceDE w:val="0"/>
        <w:autoSpaceDN w:val="0"/>
        <w:adjustRightInd w:val="0"/>
        <w:ind w:left="709"/>
      </w:pPr>
      <w:r>
        <w:lastRenderedPageBreak/>
        <w:t>The Contractor shall include in the Schedule a full description of recommended algaecides and fungicides for use on the surface with a list of suppliers and the recommended periods between applications and rates of application.</w:t>
      </w:r>
    </w:p>
    <w:p w14:paraId="1F6867B3" w14:textId="77777777" w:rsidR="0098301D" w:rsidRDefault="0098301D" w:rsidP="0098301D">
      <w:pPr>
        <w:autoSpaceDE w:val="0"/>
        <w:autoSpaceDN w:val="0"/>
        <w:adjustRightInd w:val="0"/>
        <w:ind w:left="709"/>
      </w:pPr>
    </w:p>
    <w:p w14:paraId="035EFAA6" w14:textId="77777777" w:rsidR="0098301D" w:rsidRDefault="0098301D" w:rsidP="0098301D">
      <w:pPr>
        <w:autoSpaceDE w:val="0"/>
        <w:autoSpaceDN w:val="0"/>
        <w:adjustRightInd w:val="0"/>
        <w:ind w:left="709"/>
      </w:pPr>
      <w:r>
        <w:t>Information on additional guarantees, annual inspections, after sales service and instructions for the maintenance and use of the synthetic grass pitch shall be enclosed with the Schedule.</w:t>
      </w:r>
    </w:p>
    <w:p w14:paraId="6DC263C1" w14:textId="77777777" w:rsidR="0098301D" w:rsidRDefault="0098301D" w:rsidP="0098301D">
      <w:pPr>
        <w:rPr>
          <w:color w:val="FF0000"/>
          <w:u w:val="single"/>
        </w:rPr>
      </w:pPr>
    </w:p>
    <w:p w14:paraId="5579DED2" w14:textId="77777777" w:rsidR="0098301D" w:rsidRDefault="0098301D" w:rsidP="002F0EC4">
      <w:pPr>
        <w:pStyle w:val="Heading3"/>
      </w:pPr>
      <w:bookmarkStart w:id="60" w:name="_Toc236811719"/>
      <w:r>
        <w:t>Base Construction &amp; Drainage System</w:t>
      </w:r>
      <w:bookmarkEnd w:id="60"/>
    </w:p>
    <w:p w14:paraId="3F65F3EF" w14:textId="77777777" w:rsidR="0098301D" w:rsidRDefault="0098301D" w:rsidP="0098301D">
      <w:pPr>
        <w:pStyle w:val="BodyTextIndent"/>
        <w:tabs>
          <w:tab w:val="left" w:pos="720"/>
        </w:tabs>
        <w:ind w:left="720"/>
        <w:rPr>
          <w:szCs w:val="24"/>
          <w:lang w:val="en-IE"/>
        </w:rPr>
      </w:pPr>
      <w:bookmarkStart w:id="61" w:name="OLE_LINK18"/>
      <w:bookmarkStart w:id="62" w:name="OLE_LINK19"/>
      <w:r>
        <w:rPr>
          <w:szCs w:val="24"/>
          <w:lang w:val="en-IE"/>
        </w:rPr>
        <w:t>The Contractor is required to design, supply, install and commission a pitch sub-base and drainage system to provide stable and free draining platform on which the artificial grass surface is laid. It shall be capable of supporting and transmitting the loads placed on the surface during normal use and maintenance and provide adequate protection to the sub-grade from penetrating frosts.</w:t>
      </w:r>
    </w:p>
    <w:p w14:paraId="454BE2E7" w14:textId="77777777" w:rsidR="0098301D" w:rsidRDefault="0098301D" w:rsidP="0098301D">
      <w:pPr>
        <w:pStyle w:val="BodyTextIndent"/>
        <w:tabs>
          <w:tab w:val="left" w:pos="720"/>
        </w:tabs>
        <w:ind w:left="720"/>
        <w:rPr>
          <w:szCs w:val="24"/>
          <w:lang w:val="en-IE"/>
        </w:rPr>
      </w:pPr>
    </w:p>
    <w:p w14:paraId="43B8A07E" w14:textId="67CD713D" w:rsidR="00150078" w:rsidRDefault="0098301D" w:rsidP="00F40B86">
      <w:pPr>
        <w:pStyle w:val="BodyTextIndent"/>
        <w:tabs>
          <w:tab w:val="left" w:pos="720"/>
        </w:tabs>
        <w:ind w:left="720"/>
        <w:rPr>
          <w:szCs w:val="24"/>
          <w:lang w:val="en-IE"/>
        </w:rPr>
      </w:pPr>
      <w:r>
        <w:rPr>
          <w:szCs w:val="24"/>
          <w:lang w:val="en-IE"/>
        </w:rPr>
        <w:t>The pitch shall have a drainage system designed to remove surface water from the playing surface at a sufficient rate to prevent flooding and to ensure that excess water is not allowed to</w:t>
      </w:r>
      <w:r w:rsidR="00F40B86">
        <w:rPr>
          <w:szCs w:val="24"/>
          <w:lang w:val="en-IE"/>
        </w:rPr>
        <w:t xml:space="preserve"> </w:t>
      </w:r>
      <w:r>
        <w:rPr>
          <w:szCs w:val="24"/>
          <w:lang w:val="en-IE"/>
        </w:rPr>
        <w:t xml:space="preserve">build-up within the sub-base causing a reduction in its structural integrity. The drainage system should consist of a series of lateral drains laid beneath the pitch at between 5m and </w:t>
      </w:r>
      <w:r w:rsidR="00CD7AE8">
        <w:rPr>
          <w:szCs w:val="24"/>
          <w:lang w:val="en-IE"/>
        </w:rPr>
        <w:t>8</w:t>
      </w:r>
      <w:r>
        <w:rPr>
          <w:szCs w:val="24"/>
          <w:lang w:val="en-IE"/>
        </w:rPr>
        <w:t xml:space="preserve">m centres, depending on site conditions. The lateral drains will connect into collector drains located on the outside of the perimeter edgings that will discharge into </w:t>
      </w:r>
      <w:r w:rsidR="00150078">
        <w:rPr>
          <w:szCs w:val="24"/>
          <w:lang w:val="en-IE"/>
        </w:rPr>
        <w:t xml:space="preserve">the existing 150mm GAA pitch collector drain. </w:t>
      </w:r>
    </w:p>
    <w:p w14:paraId="33A95774" w14:textId="77777777" w:rsidR="00150078" w:rsidRDefault="00150078" w:rsidP="00F40B86">
      <w:pPr>
        <w:pStyle w:val="BodyTextIndent"/>
        <w:tabs>
          <w:tab w:val="left" w:pos="720"/>
        </w:tabs>
        <w:ind w:left="720"/>
        <w:rPr>
          <w:szCs w:val="24"/>
          <w:lang w:val="en-IE"/>
        </w:rPr>
      </w:pPr>
    </w:p>
    <w:p w14:paraId="220A44CC" w14:textId="77777777" w:rsidR="0098301D" w:rsidRDefault="0098301D" w:rsidP="002F0EC4">
      <w:pPr>
        <w:pStyle w:val="Heading3"/>
        <w:rPr>
          <w:u w:val="single"/>
        </w:rPr>
      </w:pPr>
      <w:bookmarkStart w:id="63" w:name="_Toc236811720"/>
      <w:bookmarkEnd w:id="61"/>
      <w:bookmarkEnd w:id="62"/>
      <w:r>
        <w:rPr>
          <w:u w:val="single"/>
        </w:rPr>
        <w:t>Perimeter Fencing</w:t>
      </w:r>
      <w:bookmarkEnd w:id="63"/>
    </w:p>
    <w:p w14:paraId="7EFE0AD1" w14:textId="0EFF82CC" w:rsidR="0098301D" w:rsidRDefault="0098301D" w:rsidP="0098301D">
      <w:pPr>
        <w:pStyle w:val="BodyTextIndent"/>
        <w:tabs>
          <w:tab w:val="left" w:pos="720"/>
        </w:tabs>
        <w:ind w:left="720"/>
        <w:rPr>
          <w:lang w:val="en-IE"/>
        </w:rPr>
      </w:pPr>
      <w:r>
        <w:rPr>
          <w:szCs w:val="24"/>
          <w:lang w:val="en-IE"/>
        </w:rPr>
        <w:t xml:space="preserve">The Contractor is required to, supply and install perimeter fencing around the </w:t>
      </w:r>
      <w:r w:rsidR="00877BBF">
        <w:rPr>
          <w:szCs w:val="24"/>
          <w:lang w:val="en-IE"/>
        </w:rPr>
        <w:t xml:space="preserve">MUGA </w:t>
      </w:r>
      <w:r>
        <w:rPr>
          <w:szCs w:val="24"/>
          <w:lang w:val="en-IE"/>
        </w:rPr>
        <w:t xml:space="preserve">Pitch. Perimeter fencing shall be </w:t>
      </w:r>
      <w:r w:rsidR="00F40B86">
        <w:rPr>
          <w:szCs w:val="24"/>
          <w:lang w:val="en-IE"/>
        </w:rPr>
        <w:t>2.4</w:t>
      </w:r>
      <w:r>
        <w:rPr>
          <w:szCs w:val="24"/>
          <w:lang w:val="en-IE"/>
        </w:rPr>
        <w:t xml:space="preserve">m high </w:t>
      </w:r>
      <w:r w:rsidR="00CD7AE8">
        <w:rPr>
          <w:szCs w:val="24"/>
          <w:lang w:val="en-IE"/>
        </w:rPr>
        <w:t xml:space="preserve">comprising woven wire </w:t>
      </w:r>
      <w:r>
        <w:rPr>
          <w:szCs w:val="24"/>
          <w:lang w:val="en-IE"/>
        </w:rPr>
        <w:t xml:space="preserve">mesh. Fencing shall include two pedestrian gates and one double </w:t>
      </w:r>
      <w:r w:rsidR="00877BBF">
        <w:rPr>
          <w:szCs w:val="24"/>
          <w:lang w:val="en-IE"/>
        </w:rPr>
        <w:t xml:space="preserve">vehicle </w:t>
      </w:r>
      <w:r>
        <w:rPr>
          <w:szCs w:val="24"/>
          <w:lang w:val="en-IE"/>
        </w:rPr>
        <w:t>access gate.</w:t>
      </w:r>
    </w:p>
    <w:p w14:paraId="72F1E36B" w14:textId="77777777" w:rsidR="0098301D" w:rsidRDefault="0098301D" w:rsidP="0098301D">
      <w:pPr>
        <w:autoSpaceDE w:val="0"/>
        <w:autoSpaceDN w:val="0"/>
        <w:adjustRightInd w:val="0"/>
        <w:rPr>
          <w:color w:val="FF0000"/>
          <w:lang w:val="en-IE"/>
        </w:rPr>
      </w:pPr>
    </w:p>
    <w:p w14:paraId="44AE6480" w14:textId="0E1C77F6" w:rsidR="0098301D" w:rsidRDefault="0098301D" w:rsidP="0098301D">
      <w:pPr>
        <w:autoSpaceDE w:val="0"/>
        <w:autoSpaceDN w:val="0"/>
        <w:adjustRightInd w:val="0"/>
        <w:ind w:left="709"/>
      </w:pPr>
      <w:r>
        <w:t xml:space="preserve">Perimeter Fencing throughout to be </w:t>
      </w:r>
      <w:r w:rsidR="00F40B86">
        <w:t>2.4</w:t>
      </w:r>
      <w:r>
        <w:t>m high 8/6/8 wire mesh with 50mm horizontal spacing</w:t>
      </w:r>
    </w:p>
    <w:p w14:paraId="71525A3D" w14:textId="3861338A" w:rsidR="0098301D" w:rsidRDefault="0098301D" w:rsidP="0098301D">
      <w:pPr>
        <w:autoSpaceDE w:val="0"/>
        <w:autoSpaceDN w:val="0"/>
        <w:adjustRightInd w:val="0"/>
        <w:ind w:left="709"/>
      </w:pPr>
      <w:r>
        <w:t>and 200mm vertical spacing.</w:t>
      </w:r>
    </w:p>
    <w:p w14:paraId="11BBAFD4" w14:textId="77777777" w:rsidR="00150078" w:rsidRDefault="00150078" w:rsidP="0098301D">
      <w:pPr>
        <w:autoSpaceDE w:val="0"/>
        <w:autoSpaceDN w:val="0"/>
        <w:adjustRightInd w:val="0"/>
        <w:ind w:left="709"/>
      </w:pPr>
    </w:p>
    <w:p w14:paraId="6E904ACA" w14:textId="13B387F6" w:rsidR="00150078" w:rsidRDefault="00150078" w:rsidP="0098301D">
      <w:pPr>
        <w:autoSpaceDE w:val="0"/>
        <w:autoSpaceDN w:val="0"/>
        <w:adjustRightInd w:val="0"/>
        <w:ind w:left="709"/>
      </w:pPr>
      <w:r>
        <w:t>Ball stop netting to comprise 2.6m high above the 2.4m perimeter fence together with all intermediate posts, clips etc</w:t>
      </w:r>
    </w:p>
    <w:p w14:paraId="7F5CCAE5" w14:textId="77777777" w:rsidR="0098301D" w:rsidRDefault="0098301D" w:rsidP="0098301D">
      <w:pPr>
        <w:autoSpaceDE w:val="0"/>
        <w:autoSpaceDN w:val="0"/>
        <w:adjustRightInd w:val="0"/>
        <w:ind w:left="709"/>
      </w:pPr>
    </w:p>
    <w:p w14:paraId="4910D80C" w14:textId="02514FEE" w:rsidR="0098301D" w:rsidRDefault="0098301D" w:rsidP="00F40B86">
      <w:pPr>
        <w:autoSpaceDE w:val="0"/>
        <w:autoSpaceDN w:val="0"/>
        <w:adjustRightInd w:val="0"/>
        <w:ind w:left="709"/>
      </w:pPr>
      <w:r>
        <w:lastRenderedPageBreak/>
        <w:t xml:space="preserve">The timber kick-board at the base of the perimeter fence should be minimum 150 x 38mm pressure treated sawn timber. Normal practice would be to use a 200 x 50mm (nominal) section, planed on two faces (i.e. 1 no 200 mm face and 1 no 50 mm face) </w:t>
      </w:r>
      <w:proofErr w:type="spellStart"/>
      <w:r>
        <w:t>Tanalith</w:t>
      </w:r>
      <w:proofErr w:type="spellEnd"/>
      <w:r>
        <w:t xml:space="preserve"> E treated softwood.</w:t>
      </w:r>
      <w:r w:rsidR="00F40B86">
        <w:t xml:space="preserve"> </w:t>
      </w:r>
      <w:r>
        <w:t>The end of each board should be secured to each post with a minimum 2 no 8 mm CSH bolts (dome headed).</w:t>
      </w:r>
    </w:p>
    <w:p w14:paraId="263D0E77" w14:textId="77777777" w:rsidR="0098301D" w:rsidRDefault="0098301D" w:rsidP="0098301D">
      <w:pPr>
        <w:autoSpaceDE w:val="0"/>
        <w:autoSpaceDN w:val="0"/>
        <w:adjustRightInd w:val="0"/>
        <w:ind w:left="709"/>
      </w:pPr>
    </w:p>
    <w:p w14:paraId="0F60B75C" w14:textId="296FC06C" w:rsidR="0098301D" w:rsidRDefault="0098301D" w:rsidP="0098301D">
      <w:pPr>
        <w:autoSpaceDE w:val="0"/>
        <w:autoSpaceDN w:val="0"/>
        <w:adjustRightInd w:val="0"/>
        <w:ind w:left="709"/>
      </w:pPr>
      <w:r>
        <w:t xml:space="preserve">Single leaf gate frames shall be </w:t>
      </w:r>
      <w:r w:rsidR="00F40B86">
        <w:t>2.4</w:t>
      </w:r>
      <w:r>
        <w:t>m high and 1.2m wide, constructed from a minimum of 42mm circular hollow section or 60 x 40 x 3mm RHS in filled with mesh to suit. The space above the gate should be in filled with a panel to suit.</w:t>
      </w:r>
    </w:p>
    <w:p w14:paraId="0C670CE2" w14:textId="77777777" w:rsidR="0098301D" w:rsidRDefault="0098301D" w:rsidP="0098301D">
      <w:pPr>
        <w:autoSpaceDE w:val="0"/>
        <w:autoSpaceDN w:val="0"/>
        <w:adjustRightInd w:val="0"/>
        <w:ind w:left="709"/>
      </w:pPr>
    </w:p>
    <w:p w14:paraId="6E211F71" w14:textId="77777777" w:rsidR="00CD7AE8" w:rsidRDefault="0098301D" w:rsidP="00BA28DE">
      <w:pPr>
        <w:autoSpaceDE w:val="0"/>
        <w:autoSpaceDN w:val="0"/>
        <w:adjustRightInd w:val="0"/>
        <w:ind w:left="709"/>
      </w:pPr>
      <w:r>
        <w:t xml:space="preserve">Single gates should have lockable slide latch/bar. Handles should not protrude into the pitch.  Double Leaf Gates should be a minimum of </w:t>
      </w:r>
      <w:r w:rsidR="00F40B86">
        <w:t>3</w:t>
      </w:r>
      <w:r>
        <w:t xml:space="preserve">m wide x </w:t>
      </w:r>
      <w:r w:rsidR="00F40B86">
        <w:t>2.4</w:t>
      </w:r>
      <w:r>
        <w:t xml:space="preserve">m high, constructed from a minimum 42mm circular hollow section or 60 x 40 x 3mm rectangular hollow section or other appropriate section. The Gate and the space above should be in filled with a welded mesh panel to match the rest of the fencing system. </w:t>
      </w:r>
    </w:p>
    <w:p w14:paraId="7004BF6F" w14:textId="77777777" w:rsidR="00CD7AE8" w:rsidRDefault="00CD7AE8" w:rsidP="00BA28DE">
      <w:pPr>
        <w:autoSpaceDE w:val="0"/>
        <w:autoSpaceDN w:val="0"/>
        <w:adjustRightInd w:val="0"/>
        <w:ind w:left="709"/>
      </w:pPr>
    </w:p>
    <w:p w14:paraId="274FCFD9" w14:textId="07C01C27" w:rsidR="0098301D" w:rsidRDefault="0098301D" w:rsidP="00BA28DE">
      <w:pPr>
        <w:autoSpaceDE w:val="0"/>
        <w:autoSpaceDN w:val="0"/>
        <w:adjustRightInd w:val="0"/>
        <w:ind w:left="709"/>
      </w:pPr>
      <w:r>
        <w:t>Double gates should have lockable slide latch/bar and a lockable drop bolt to each leaf. Handles should not protrude into the pitch.  The gates should open through 180 degrees so they close against the back of the fence.  All fencing to be installed in accordance with BS 1722-10:2006 and The SAPCA Code of Practice for the Construction and Maintenance of Fencing Systems for Sports Facilities.</w:t>
      </w:r>
    </w:p>
    <w:p w14:paraId="4ED39334" w14:textId="77777777" w:rsidR="00CD7AE8" w:rsidRPr="00BA28DE" w:rsidRDefault="00CD7AE8" w:rsidP="00BA28DE">
      <w:pPr>
        <w:autoSpaceDE w:val="0"/>
        <w:autoSpaceDN w:val="0"/>
        <w:adjustRightInd w:val="0"/>
        <w:ind w:left="709"/>
      </w:pPr>
    </w:p>
    <w:p w14:paraId="3BE57BDE" w14:textId="77777777" w:rsidR="0098301D" w:rsidRDefault="0098301D" w:rsidP="0098301D">
      <w:pPr>
        <w:pStyle w:val="BodyTextIndent"/>
        <w:tabs>
          <w:tab w:val="left" w:pos="720"/>
        </w:tabs>
        <w:ind w:left="709"/>
        <w:rPr>
          <w:szCs w:val="24"/>
        </w:rPr>
      </w:pPr>
      <w:r>
        <w:rPr>
          <w:szCs w:val="24"/>
        </w:rPr>
        <w:t xml:space="preserve">Perimeter fencing shall include for all foundations, supports, posts, bracing, fixings, concrete plinths, etc. </w:t>
      </w:r>
    </w:p>
    <w:p w14:paraId="3C7C491B" w14:textId="77777777" w:rsidR="0098301D" w:rsidRDefault="0098301D" w:rsidP="00BA28DE">
      <w:pPr>
        <w:pStyle w:val="Footer"/>
        <w:tabs>
          <w:tab w:val="left" w:pos="720"/>
        </w:tabs>
        <w:ind w:left="0"/>
      </w:pPr>
    </w:p>
    <w:p w14:paraId="070D5F7D" w14:textId="77777777" w:rsidR="0098301D" w:rsidRDefault="0098301D" w:rsidP="002F0EC4">
      <w:pPr>
        <w:pStyle w:val="Heading3"/>
      </w:pPr>
      <w:bookmarkStart w:id="64" w:name="_Toc236811721"/>
      <w:r>
        <w:t>Access / Egress Gates:</w:t>
      </w:r>
      <w:bookmarkEnd w:id="64"/>
    </w:p>
    <w:p w14:paraId="1E207415" w14:textId="77777777" w:rsidR="00CD7AE8" w:rsidRDefault="00FA3D12" w:rsidP="0098301D">
      <w:pPr>
        <w:pStyle w:val="BodyTextIndent"/>
        <w:tabs>
          <w:tab w:val="left" w:pos="720"/>
        </w:tabs>
        <w:ind w:left="720"/>
        <w:rPr>
          <w:szCs w:val="24"/>
          <w:lang w:val="en-IE"/>
        </w:rPr>
      </w:pPr>
      <w:r>
        <w:rPr>
          <w:szCs w:val="24"/>
          <w:lang w:val="en-IE"/>
        </w:rPr>
        <w:t>One</w:t>
      </w:r>
      <w:r w:rsidR="0098301D">
        <w:rPr>
          <w:szCs w:val="24"/>
          <w:lang w:val="en-IE"/>
        </w:rPr>
        <w:t xml:space="preserve"> gate shall be provided to the facility at suitable locations to be agreed with the Client. </w:t>
      </w:r>
      <w:r w:rsidR="00CD7AE8">
        <w:rPr>
          <w:szCs w:val="24"/>
          <w:lang w:val="en-IE"/>
        </w:rPr>
        <w:t xml:space="preserve">1 No </w:t>
      </w:r>
      <w:r w:rsidR="0098301D">
        <w:rPr>
          <w:szCs w:val="24"/>
          <w:lang w:val="en-IE"/>
        </w:rPr>
        <w:t xml:space="preserve">double gate </w:t>
      </w:r>
      <w:r w:rsidR="00CD7AE8">
        <w:rPr>
          <w:szCs w:val="24"/>
          <w:lang w:val="en-IE"/>
        </w:rPr>
        <w:t xml:space="preserve">3m </w:t>
      </w:r>
      <w:r w:rsidR="0098301D">
        <w:rPr>
          <w:szCs w:val="24"/>
          <w:lang w:val="en-IE"/>
        </w:rPr>
        <w:t xml:space="preserve">wide by </w:t>
      </w:r>
      <w:r w:rsidR="00CD7AE8">
        <w:rPr>
          <w:szCs w:val="24"/>
          <w:lang w:val="en-IE"/>
        </w:rPr>
        <w:t>2.4</w:t>
      </w:r>
      <w:r w:rsidR="0098301D">
        <w:rPr>
          <w:szCs w:val="24"/>
          <w:lang w:val="en-IE"/>
        </w:rPr>
        <w:t>m high</w:t>
      </w:r>
      <w:r w:rsidR="00CD7AE8">
        <w:rPr>
          <w:szCs w:val="24"/>
          <w:lang w:val="en-IE"/>
        </w:rPr>
        <w:t xml:space="preserve">, </w:t>
      </w:r>
      <w:r w:rsidR="0098301D">
        <w:rPr>
          <w:szCs w:val="24"/>
          <w:lang w:val="en-IE"/>
        </w:rPr>
        <w:t xml:space="preserve">lockable and </w:t>
      </w:r>
      <w:r w:rsidR="00CD7AE8">
        <w:rPr>
          <w:szCs w:val="24"/>
          <w:lang w:val="en-IE"/>
        </w:rPr>
        <w:t>1 No s</w:t>
      </w:r>
      <w:r w:rsidR="0098301D">
        <w:rPr>
          <w:szCs w:val="24"/>
          <w:lang w:val="en-IE"/>
        </w:rPr>
        <w:t xml:space="preserve">ingle gate 1.2m wide by </w:t>
      </w:r>
      <w:r w:rsidR="00CD7AE8">
        <w:rPr>
          <w:szCs w:val="24"/>
          <w:lang w:val="en-IE"/>
        </w:rPr>
        <w:t>2.4</w:t>
      </w:r>
      <w:r w:rsidR="0098301D">
        <w:rPr>
          <w:szCs w:val="24"/>
          <w:lang w:val="en-IE"/>
        </w:rPr>
        <w:t>m high single leaf gate lockable. Universal Locks to be provided for both gate entrances with 3</w:t>
      </w:r>
      <w:r w:rsidR="00CD7AE8">
        <w:rPr>
          <w:szCs w:val="24"/>
          <w:lang w:val="en-IE"/>
        </w:rPr>
        <w:t xml:space="preserve"> No</w:t>
      </w:r>
      <w:r w:rsidR="0098301D">
        <w:rPr>
          <w:szCs w:val="24"/>
          <w:lang w:val="en-IE"/>
        </w:rPr>
        <w:t xml:space="preserve"> sets of keys to be provided</w:t>
      </w:r>
      <w:r w:rsidR="00CD7AE8">
        <w:rPr>
          <w:szCs w:val="24"/>
          <w:lang w:val="en-IE"/>
        </w:rPr>
        <w:t xml:space="preserve">. </w:t>
      </w:r>
    </w:p>
    <w:p w14:paraId="2714E73F" w14:textId="6D7AAE16" w:rsidR="0098301D" w:rsidRDefault="0098301D" w:rsidP="0098301D">
      <w:pPr>
        <w:pStyle w:val="BodyTextIndent"/>
        <w:tabs>
          <w:tab w:val="left" w:pos="720"/>
        </w:tabs>
        <w:ind w:left="720"/>
        <w:rPr>
          <w:szCs w:val="24"/>
        </w:rPr>
      </w:pPr>
      <w:r>
        <w:rPr>
          <w:szCs w:val="24"/>
          <w:lang w:val="en-IE"/>
        </w:rPr>
        <w:t xml:space="preserve">Note: Each Lock to be identical and the one Universal key to open each of the locks. Master card to be provided for </w:t>
      </w:r>
      <w:r>
        <w:rPr>
          <w:szCs w:val="24"/>
        </w:rPr>
        <w:t>future cutting of keys.</w:t>
      </w:r>
    </w:p>
    <w:p w14:paraId="67F83580" w14:textId="77777777" w:rsidR="0098301D" w:rsidRDefault="0098301D" w:rsidP="0098301D">
      <w:pPr>
        <w:rPr>
          <w:szCs w:val="24"/>
          <w:u w:val="single"/>
        </w:rPr>
      </w:pPr>
    </w:p>
    <w:p w14:paraId="382952A2" w14:textId="77777777" w:rsidR="0098301D" w:rsidRDefault="0098301D" w:rsidP="002F0EC4">
      <w:pPr>
        <w:pStyle w:val="Heading3"/>
      </w:pPr>
      <w:bookmarkStart w:id="65" w:name="_Toc236811722"/>
      <w:r>
        <w:lastRenderedPageBreak/>
        <w:t>Pitch Furniture</w:t>
      </w:r>
      <w:bookmarkEnd w:id="65"/>
    </w:p>
    <w:p w14:paraId="2453D03E" w14:textId="1A10784D" w:rsidR="0098301D" w:rsidRDefault="004E6B27" w:rsidP="004E6B27">
      <w:pPr>
        <w:autoSpaceDE w:val="0"/>
        <w:autoSpaceDN w:val="0"/>
        <w:adjustRightInd w:val="0"/>
      </w:pPr>
      <w:r>
        <w:t xml:space="preserve">Pitch furniture to include all equipment for </w:t>
      </w:r>
      <w:r w:rsidR="00877BBF">
        <w:t>soccer</w:t>
      </w:r>
      <w:r>
        <w:t xml:space="preserve">, tennis and </w:t>
      </w:r>
      <w:r w:rsidR="00877BBF">
        <w:t>basketball</w:t>
      </w:r>
      <w:r>
        <w:t>. It</w:t>
      </w:r>
      <w:r w:rsidR="0098301D">
        <w:t xml:space="preserve"> shall be of the portable freestanding integrally weighted type suitable for use on an outdoor synthetic turf surface and conform to BS EN 750. The furniture must be obtained from a reputable manufacturer of such equipment and be approved by the Engineer and Employer. The Contractor shall forward such details of the furniture as the Engineer may request to ascertain its acceptability to the Employer.</w:t>
      </w:r>
    </w:p>
    <w:p w14:paraId="58EC0F4F" w14:textId="77777777" w:rsidR="0098301D" w:rsidRDefault="0098301D" w:rsidP="0098301D">
      <w:pPr>
        <w:autoSpaceDE w:val="0"/>
        <w:autoSpaceDN w:val="0"/>
        <w:adjustRightInd w:val="0"/>
        <w:rPr>
          <w:lang w:eastAsia="en-GB"/>
        </w:rPr>
      </w:pPr>
    </w:p>
    <w:p w14:paraId="1D318D02" w14:textId="5CAD1E97" w:rsidR="002F0EC4" w:rsidRPr="002F0EC4" w:rsidRDefault="002F0EC4" w:rsidP="002F0EC4">
      <w:pPr>
        <w:pStyle w:val="Heading3"/>
      </w:pPr>
      <w:bookmarkStart w:id="66" w:name="_Toc236811723"/>
      <w:r>
        <w:t>Floodlighting</w:t>
      </w:r>
      <w:bookmarkEnd w:id="66"/>
    </w:p>
    <w:p w14:paraId="209D7F9E" w14:textId="20C39CAA" w:rsidR="0098301D" w:rsidRPr="00893D07" w:rsidRDefault="0098301D" w:rsidP="002F0EC4">
      <w:pPr>
        <w:pStyle w:val="BodyTextIndent"/>
        <w:tabs>
          <w:tab w:val="left" w:pos="720"/>
        </w:tabs>
        <w:ind w:left="720"/>
        <w:rPr>
          <w:szCs w:val="24"/>
          <w:lang w:val="en-IE"/>
        </w:rPr>
      </w:pPr>
      <w:r w:rsidRPr="00893D07">
        <w:rPr>
          <w:szCs w:val="24"/>
        </w:rPr>
        <w:t xml:space="preserve">The </w:t>
      </w:r>
      <w:r w:rsidRPr="00893D07">
        <w:rPr>
          <w:szCs w:val="24"/>
          <w:lang w:val="en-IE"/>
        </w:rPr>
        <w:t xml:space="preserve">Contractor is required to </w:t>
      </w:r>
      <w:r w:rsidR="00CD7AE8">
        <w:rPr>
          <w:szCs w:val="24"/>
          <w:lang w:val="en-IE"/>
        </w:rPr>
        <w:t xml:space="preserve">design, </w:t>
      </w:r>
      <w:r w:rsidRPr="00893D07">
        <w:rPr>
          <w:szCs w:val="24"/>
          <w:lang w:val="en-IE"/>
        </w:rPr>
        <w:t xml:space="preserve">supply, install and commission floodlighting to the </w:t>
      </w:r>
      <w:r w:rsidR="002400DE" w:rsidRPr="00893D07">
        <w:rPr>
          <w:szCs w:val="24"/>
          <w:lang w:val="en-IE"/>
        </w:rPr>
        <w:t>All Weather MUGA</w:t>
      </w:r>
      <w:r w:rsidRPr="00893D07">
        <w:rPr>
          <w:szCs w:val="24"/>
          <w:lang w:val="en-IE"/>
        </w:rPr>
        <w:t xml:space="preserve">. The minimum requirement for floodlighting shall be </w:t>
      </w:r>
      <w:r w:rsidR="00D4296A">
        <w:rPr>
          <w:szCs w:val="24"/>
          <w:lang w:val="en-IE"/>
        </w:rPr>
        <w:t xml:space="preserve">4 No </w:t>
      </w:r>
      <w:r w:rsidR="00DD5C89" w:rsidRPr="00DD5C89">
        <w:rPr>
          <w:szCs w:val="24"/>
          <w:lang w:val="en-IE"/>
        </w:rPr>
        <w:t>12</w:t>
      </w:r>
      <w:r w:rsidRPr="00DD5C89">
        <w:rPr>
          <w:szCs w:val="24"/>
          <w:lang w:val="en-IE"/>
        </w:rPr>
        <w:t>m high</w:t>
      </w:r>
      <w:r w:rsidRPr="00893D07">
        <w:rPr>
          <w:szCs w:val="24"/>
          <w:lang w:val="en-IE"/>
        </w:rPr>
        <w:t xml:space="preserve"> lighting columns with 1.5 – 2 kW floodlights on each lighting column capable </w:t>
      </w:r>
      <w:r w:rsidR="00BA28DE" w:rsidRPr="00893D07">
        <w:rPr>
          <w:szCs w:val="24"/>
          <w:lang w:val="en-IE"/>
        </w:rPr>
        <w:t>of maintaining</w:t>
      </w:r>
      <w:r w:rsidRPr="00893D07">
        <w:rPr>
          <w:szCs w:val="24"/>
          <w:lang w:val="en-IE"/>
        </w:rPr>
        <w:t xml:space="preserve"> an average </w:t>
      </w:r>
      <w:r w:rsidRPr="00893D07">
        <w:rPr>
          <w:szCs w:val="24"/>
        </w:rPr>
        <w:t xml:space="preserve">horizontal illumination level of </w:t>
      </w:r>
      <w:r w:rsidR="00BA4915" w:rsidRPr="00893D07">
        <w:rPr>
          <w:b/>
          <w:szCs w:val="24"/>
        </w:rPr>
        <w:t>2</w:t>
      </w:r>
      <w:r w:rsidR="00150078">
        <w:rPr>
          <w:b/>
          <w:szCs w:val="24"/>
        </w:rPr>
        <w:t>5</w:t>
      </w:r>
      <w:r w:rsidR="00BA4915" w:rsidRPr="00893D07">
        <w:rPr>
          <w:b/>
          <w:szCs w:val="24"/>
        </w:rPr>
        <w:t>0</w:t>
      </w:r>
      <w:r w:rsidRPr="00893D07">
        <w:rPr>
          <w:b/>
          <w:szCs w:val="24"/>
        </w:rPr>
        <w:t xml:space="preserve"> LUX.</w:t>
      </w:r>
      <w:r w:rsidRPr="00893D07">
        <w:rPr>
          <w:szCs w:val="24"/>
          <w:lang w:val="en-IE"/>
        </w:rPr>
        <w:t xml:space="preserve"> </w:t>
      </w:r>
    </w:p>
    <w:p w14:paraId="69031858" w14:textId="2CC0BDBF" w:rsidR="00CD7AE8" w:rsidRDefault="0098301D" w:rsidP="0098301D">
      <w:pPr>
        <w:pStyle w:val="BodyTextIndent"/>
        <w:tabs>
          <w:tab w:val="left" w:pos="720"/>
        </w:tabs>
        <w:ind w:left="720"/>
        <w:rPr>
          <w:color w:val="FF0000"/>
          <w:szCs w:val="24"/>
          <w:lang w:val="en-IE"/>
        </w:rPr>
      </w:pPr>
      <w:r w:rsidRPr="00893D07">
        <w:rPr>
          <w:szCs w:val="24"/>
          <w:lang w:val="en-IE"/>
        </w:rPr>
        <w:t xml:space="preserve">There shall be a control switch installed on the lighting column located nearest to the Entrance Gate and a switch also located in the </w:t>
      </w:r>
      <w:r w:rsidR="00D4296A">
        <w:rPr>
          <w:szCs w:val="24"/>
          <w:lang w:val="en-IE"/>
        </w:rPr>
        <w:t xml:space="preserve">Changing Rooms at Nace O’Dowd Park. </w:t>
      </w:r>
      <w:r w:rsidRPr="00893D07">
        <w:rPr>
          <w:color w:val="FF0000"/>
          <w:szCs w:val="24"/>
          <w:lang w:val="en-IE"/>
        </w:rPr>
        <w:t xml:space="preserve"> </w:t>
      </w:r>
    </w:p>
    <w:p w14:paraId="5535963B" w14:textId="796D4A4B" w:rsidR="00C769E7" w:rsidRDefault="0098301D" w:rsidP="0098301D">
      <w:pPr>
        <w:pStyle w:val="BodyTextIndent"/>
        <w:tabs>
          <w:tab w:val="left" w:pos="720"/>
        </w:tabs>
        <w:ind w:left="720"/>
        <w:rPr>
          <w:color w:val="FF0000"/>
          <w:szCs w:val="24"/>
          <w:lang w:val="en-IE"/>
        </w:rPr>
      </w:pPr>
      <w:r w:rsidRPr="00893D07">
        <w:rPr>
          <w:szCs w:val="24"/>
          <w:lang w:val="en-IE"/>
        </w:rPr>
        <w:t xml:space="preserve">There shall be a control switch on this column and in the </w:t>
      </w:r>
      <w:r w:rsidR="00D4296A">
        <w:rPr>
          <w:szCs w:val="24"/>
          <w:lang w:val="en-IE"/>
        </w:rPr>
        <w:t xml:space="preserve">Changing Rooms and </w:t>
      </w:r>
      <w:r w:rsidRPr="00893D07">
        <w:rPr>
          <w:szCs w:val="24"/>
          <w:lang w:val="en-IE"/>
        </w:rPr>
        <w:t xml:space="preserve">3 No sets of keys provided to Client for lockable cabinet within the lighting column. The Surface Illuminance shall be in accordance with FIH Recommendations for a Class </w:t>
      </w:r>
      <w:r w:rsidR="00BA28DE" w:rsidRPr="00893D07">
        <w:rPr>
          <w:szCs w:val="24"/>
          <w:lang w:val="en-IE"/>
        </w:rPr>
        <w:t>4</w:t>
      </w:r>
      <w:r w:rsidRPr="00893D07">
        <w:rPr>
          <w:szCs w:val="24"/>
          <w:lang w:val="en-IE"/>
        </w:rPr>
        <w:t xml:space="preserve"> Pitch.</w:t>
      </w:r>
      <w:r>
        <w:rPr>
          <w:color w:val="FF0000"/>
          <w:szCs w:val="24"/>
          <w:lang w:val="en-IE"/>
        </w:rPr>
        <w:t xml:space="preserve"> </w:t>
      </w:r>
    </w:p>
    <w:p w14:paraId="4CAE6301" w14:textId="68BBB1B2" w:rsidR="00DB44C8" w:rsidRPr="00C769E7" w:rsidRDefault="00C769E7" w:rsidP="00C769E7">
      <w:pPr>
        <w:spacing w:line="240" w:lineRule="auto"/>
        <w:ind w:left="0"/>
        <w:jc w:val="left"/>
        <w:rPr>
          <w:color w:val="FF0000"/>
          <w:szCs w:val="24"/>
          <w:lang w:val="en-IE"/>
        </w:rPr>
      </w:pPr>
      <w:r>
        <w:rPr>
          <w:color w:val="FF0000"/>
          <w:szCs w:val="24"/>
          <w:lang w:val="en-IE"/>
        </w:rPr>
        <w:br w:type="page"/>
      </w:r>
    </w:p>
    <w:p w14:paraId="7C8264F7" w14:textId="77777777" w:rsidR="00DB44C8" w:rsidRPr="008B092B" w:rsidRDefault="00DB44C8" w:rsidP="00DB44C8">
      <w:pPr>
        <w:pStyle w:val="Heading2"/>
        <w:rPr>
          <w:rFonts w:ascii="Arial" w:hAnsi="Arial" w:cs="Arial"/>
        </w:rPr>
      </w:pPr>
      <w:bookmarkStart w:id="67" w:name="_Toc421618372"/>
      <w:bookmarkStart w:id="68" w:name="_Toc236811724"/>
      <w:r w:rsidRPr="008B092B">
        <w:rPr>
          <w:rFonts w:ascii="Arial" w:hAnsi="Arial" w:cs="Arial"/>
        </w:rPr>
        <w:lastRenderedPageBreak/>
        <w:t>Access to Site by Third Parties</w:t>
      </w:r>
      <w:bookmarkEnd w:id="67"/>
      <w:bookmarkEnd w:id="68"/>
    </w:p>
    <w:p w14:paraId="31684667" w14:textId="7802B536" w:rsidR="00DB44C8" w:rsidRPr="008B092B" w:rsidRDefault="00DB44C8" w:rsidP="00DB44C8">
      <w:pPr>
        <w:rPr>
          <w:rFonts w:cs="Arial"/>
        </w:rPr>
      </w:pPr>
      <w:r w:rsidRPr="008B092B">
        <w:rPr>
          <w:rFonts w:cs="Arial"/>
        </w:rPr>
        <w:t xml:space="preserve">The Contractor shall accommodate all access requirements to and from the </w:t>
      </w:r>
      <w:r w:rsidR="00D4296A">
        <w:rPr>
          <w:rFonts w:cs="Arial"/>
        </w:rPr>
        <w:t xml:space="preserve">grounds </w:t>
      </w:r>
      <w:r w:rsidRPr="008B092B">
        <w:rPr>
          <w:rFonts w:cs="Arial"/>
        </w:rPr>
        <w:t xml:space="preserve">and ensure that safe access and egress are provided at all times, including night, weekends, and holidays.  The Contractor is required to liaise with the Employer’s Personnel undertaking these works and develop methods of working so as to minimise insofar as possible disruption to either party.  </w:t>
      </w:r>
    </w:p>
    <w:p w14:paraId="7111E052" w14:textId="77777777" w:rsidR="00DB44C8" w:rsidRPr="008B092B" w:rsidRDefault="00DB44C8" w:rsidP="00DB44C8">
      <w:pPr>
        <w:rPr>
          <w:rFonts w:cs="Arial"/>
        </w:rPr>
      </w:pPr>
    </w:p>
    <w:p w14:paraId="00A6D2B1" w14:textId="77777777" w:rsidR="00DB44C8" w:rsidRPr="008B092B" w:rsidRDefault="00DB44C8" w:rsidP="00DB44C8">
      <w:pPr>
        <w:pStyle w:val="Heading2"/>
        <w:rPr>
          <w:rFonts w:ascii="Arial" w:hAnsi="Arial" w:cs="Arial"/>
        </w:rPr>
      </w:pPr>
      <w:bookmarkStart w:id="69" w:name="_Toc421618373"/>
      <w:bookmarkStart w:id="70" w:name="_Toc236811725"/>
      <w:r w:rsidRPr="008B092B">
        <w:rPr>
          <w:rFonts w:ascii="Arial" w:hAnsi="Arial" w:cs="Arial"/>
        </w:rPr>
        <w:t>Minimisation of Environmental Impacts</w:t>
      </w:r>
      <w:bookmarkEnd w:id="69"/>
      <w:bookmarkEnd w:id="70"/>
    </w:p>
    <w:p w14:paraId="1AED8906" w14:textId="77777777" w:rsidR="00DB44C8" w:rsidRPr="008B092B" w:rsidRDefault="00DB44C8" w:rsidP="00DB44C8">
      <w:pPr>
        <w:rPr>
          <w:rFonts w:cs="Arial"/>
          <w:u w:val="single"/>
        </w:rPr>
      </w:pPr>
    </w:p>
    <w:p w14:paraId="25AE71EA" w14:textId="77777777" w:rsidR="00DB44C8" w:rsidRPr="008B092B" w:rsidRDefault="00DB44C8" w:rsidP="00DB44C8">
      <w:pPr>
        <w:pStyle w:val="Heading3"/>
        <w:rPr>
          <w:rFonts w:cs="Arial"/>
          <w:szCs w:val="22"/>
        </w:rPr>
      </w:pPr>
      <w:bookmarkStart w:id="71" w:name="_Toc236811726"/>
      <w:r w:rsidRPr="008B092B">
        <w:rPr>
          <w:rFonts w:cs="Arial"/>
          <w:szCs w:val="22"/>
        </w:rPr>
        <w:t>Prevention of Pollution</w:t>
      </w:r>
      <w:bookmarkEnd w:id="71"/>
    </w:p>
    <w:p w14:paraId="1D060758" w14:textId="2CD338E4" w:rsidR="00F40B86" w:rsidRDefault="00DB44C8" w:rsidP="00DD5C89">
      <w:pPr>
        <w:rPr>
          <w:rFonts w:cs="Arial"/>
        </w:rPr>
      </w:pPr>
      <w:r w:rsidRPr="008B092B">
        <w:rPr>
          <w:rFonts w:cs="Arial"/>
        </w:rPr>
        <w:t xml:space="preserve">Works within </w:t>
      </w:r>
      <w:r w:rsidR="00D4296A">
        <w:rPr>
          <w:rFonts w:cs="Arial"/>
        </w:rPr>
        <w:t xml:space="preserve">Nace O’Dowd Park </w:t>
      </w:r>
      <w:r w:rsidRPr="008B092B">
        <w:rPr>
          <w:rFonts w:cs="Arial"/>
        </w:rPr>
        <w:t>shall be managed so that it will not cause pollution to the surrounding environment. In particular, the Contractor shall undertake his works so as to prevent pollution to the surrounding environment by any of the following potential contaminants:</w:t>
      </w:r>
    </w:p>
    <w:p w14:paraId="1FD55736" w14:textId="77777777" w:rsidR="00DB44C8" w:rsidRPr="00DD5C89" w:rsidRDefault="00DB44C8" w:rsidP="00DD5C89">
      <w:pPr>
        <w:pStyle w:val="ListParagraph"/>
        <w:numPr>
          <w:ilvl w:val="0"/>
          <w:numId w:val="35"/>
        </w:numPr>
        <w:autoSpaceDE w:val="0"/>
        <w:autoSpaceDN w:val="0"/>
        <w:adjustRightInd w:val="0"/>
        <w:rPr>
          <w:rFonts w:ascii="Arial" w:hAnsi="Arial" w:cs="Arial"/>
        </w:rPr>
      </w:pPr>
      <w:r w:rsidRPr="00DD5C89">
        <w:rPr>
          <w:rFonts w:ascii="Arial" w:hAnsi="Arial" w:cs="Arial"/>
        </w:rPr>
        <w:t>Surface water run-off;</w:t>
      </w:r>
    </w:p>
    <w:p w14:paraId="25552D25" w14:textId="704CDDEB" w:rsidR="00F40B86" w:rsidRPr="00DD5C89" w:rsidRDefault="00F40B86" w:rsidP="00DD5C89">
      <w:pPr>
        <w:pStyle w:val="ListParagraph"/>
        <w:numPr>
          <w:ilvl w:val="0"/>
          <w:numId w:val="35"/>
        </w:numPr>
        <w:autoSpaceDE w:val="0"/>
        <w:autoSpaceDN w:val="0"/>
        <w:adjustRightInd w:val="0"/>
        <w:rPr>
          <w:rFonts w:ascii="Arial" w:hAnsi="Arial" w:cs="Arial"/>
        </w:rPr>
      </w:pPr>
      <w:r w:rsidRPr="00DD5C89">
        <w:rPr>
          <w:rFonts w:ascii="Arial" w:hAnsi="Arial" w:cs="Arial"/>
        </w:rPr>
        <w:t>Contamination of surface waters;</w:t>
      </w:r>
    </w:p>
    <w:p w14:paraId="567F7AD9" w14:textId="77777777" w:rsidR="00DB44C8" w:rsidRPr="00DD5C89" w:rsidRDefault="00DB44C8" w:rsidP="00DD5C89">
      <w:pPr>
        <w:pStyle w:val="ListParagraph"/>
        <w:numPr>
          <w:ilvl w:val="0"/>
          <w:numId w:val="35"/>
        </w:numPr>
        <w:autoSpaceDE w:val="0"/>
        <w:autoSpaceDN w:val="0"/>
        <w:adjustRightInd w:val="0"/>
        <w:rPr>
          <w:rFonts w:ascii="Arial" w:hAnsi="Arial" w:cs="Arial"/>
        </w:rPr>
      </w:pPr>
      <w:r w:rsidRPr="00DD5C89">
        <w:rPr>
          <w:rFonts w:ascii="Arial" w:hAnsi="Arial" w:cs="Arial"/>
        </w:rPr>
        <w:t>Spillages;</w:t>
      </w:r>
    </w:p>
    <w:p w14:paraId="7398B491" w14:textId="77777777" w:rsidR="00DB44C8" w:rsidRPr="00DD5C89" w:rsidRDefault="00DB44C8" w:rsidP="00DD5C89">
      <w:pPr>
        <w:pStyle w:val="ListParagraph"/>
        <w:numPr>
          <w:ilvl w:val="0"/>
          <w:numId w:val="35"/>
        </w:numPr>
        <w:autoSpaceDE w:val="0"/>
        <w:autoSpaceDN w:val="0"/>
        <w:adjustRightInd w:val="0"/>
        <w:rPr>
          <w:rFonts w:ascii="Arial" w:hAnsi="Arial" w:cs="Arial"/>
        </w:rPr>
      </w:pPr>
      <w:r w:rsidRPr="00DD5C89">
        <w:rPr>
          <w:rFonts w:ascii="Arial" w:hAnsi="Arial" w:cs="Arial"/>
        </w:rPr>
        <w:t>Light, and</w:t>
      </w:r>
    </w:p>
    <w:p w14:paraId="4454016E" w14:textId="77777777" w:rsidR="00DB44C8" w:rsidRPr="00DD5C89" w:rsidRDefault="00DB44C8" w:rsidP="00DD5C89">
      <w:pPr>
        <w:pStyle w:val="ListParagraph"/>
        <w:numPr>
          <w:ilvl w:val="0"/>
          <w:numId w:val="35"/>
        </w:numPr>
        <w:autoSpaceDE w:val="0"/>
        <w:autoSpaceDN w:val="0"/>
        <w:adjustRightInd w:val="0"/>
        <w:rPr>
          <w:rFonts w:ascii="Arial" w:hAnsi="Arial" w:cs="Arial"/>
        </w:rPr>
      </w:pPr>
      <w:r w:rsidRPr="00DD5C89">
        <w:rPr>
          <w:rFonts w:ascii="Arial" w:hAnsi="Arial" w:cs="Arial"/>
        </w:rPr>
        <w:t>Noise</w:t>
      </w:r>
    </w:p>
    <w:p w14:paraId="3B79193F" w14:textId="77777777" w:rsidR="00DB44C8" w:rsidRPr="008B092B" w:rsidRDefault="00DB44C8" w:rsidP="00DB44C8">
      <w:pPr>
        <w:ind w:left="0"/>
        <w:rPr>
          <w:rFonts w:cs="Arial"/>
        </w:rPr>
      </w:pPr>
    </w:p>
    <w:p w14:paraId="2FCA5217" w14:textId="77777777" w:rsidR="00DB44C8" w:rsidRPr="008B092B" w:rsidRDefault="00DB44C8" w:rsidP="00DB44C8">
      <w:pPr>
        <w:pStyle w:val="Heading3"/>
        <w:rPr>
          <w:rFonts w:cs="Arial"/>
        </w:rPr>
      </w:pPr>
      <w:bookmarkStart w:id="72" w:name="_Toc236811727"/>
      <w:r w:rsidRPr="008B092B">
        <w:rPr>
          <w:rFonts w:cs="Arial"/>
        </w:rPr>
        <w:t>Minimisation of Visual Impact</w:t>
      </w:r>
      <w:bookmarkEnd w:id="72"/>
    </w:p>
    <w:p w14:paraId="7FBC0BC7" w14:textId="3E3A5087" w:rsidR="00DB44C8" w:rsidRPr="008B092B" w:rsidRDefault="00DB44C8" w:rsidP="00DB44C8">
      <w:pPr>
        <w:rPr>
          <w:rFonts w:cs="Arial"/>
        </w:rPr>
      </w:pPr>
      <w:r w:rsidRPr="008B092B">
        <w:rPr>
          <w:rFonts w:cs="Arial"/>
        </w:rPr>
        <w:t xml:space="preserve">The </w:t>
      </w:r>
      <w:r w:rsidRPr="00BA28DE">
        <w:rPr>
          <w:rFonts w:cs="Arial"/>
        </w:rPr>
        <w:t xml:space="preserve">overall </w:t>
      </w:r>
      <w:r w:rsidR="002400DE">
        <w:rPr>
          <w:szCs w:val="24"/>
          <w:lang w:val="en-IE"/>
        </w:rPr>
        <w:t>All Weather MUGA</w:t>
      </w:r>
      <w:r w:rsidR="00BA28DE">
        <w:rPr>
          <w:szCs w:val="24"/>
          <w:lang w:val="en-IE"/>
        </w:rPr>
        <w:t xml:space="preserve"> </w:t>
      </w:r>
      <w:r w:rsidRPr="00BA28DE">
        <w:rPr>
          <w:rFonts w:cs="Arial"/>
        </w:rPr>
        <w:t>shall</w:t>
      </w:r>
      <w:r w:rsidRPr="008B092B">
        <w:rPr>
          <w:rFonts w:cs="Arial"/>
        </w:rPr>
        <w:t xml:space="preserve"> be designed so that the facility has a minimal negative visual impact on the surrounding environment.  Contractor shall see that the aesthetics of the project are in accordance with proper planning. </w:t>
      </w:r>
    </w:p>
    <w:p w14:paraId="4985365A" w14:textId="77777777" w:rsidR="00DB44C8" w:rsidRPr="008B092B" w:rsidRDefault="00DB44C8" w:rsidP="00DB44C8">
      <w:pPr>
        <w:rPr>
          <w:rFonts w:cs="Arial"/>
        </w:rPr>
      </w:pPr>
    </w:p>
    <w:p w14:paraId="19E5DCB8" w14:textId="372BC0D3" w:rsidR="00DB44C8" w:rsidRPr="008B092B" w:rsidRDefault="00DB44C8">
      <w:pPr>
        <w:jc w:val="left"/>
        <w:rPr>
          <w:rFonts w:cs="Arial"/>
          <w:sz w:val="20"/>
          <w:lang w:val="en-IE"/>
        </w:rPr>
      </w:pPr>
      <w:r w:rsidRPr="008B092B">
        <w:rPr>
          <w:rFonts w:cs="Arial"/>
          <w:lang w:val="en-IE"/>
        </w:rPr>
        <w:br w:type="page"/>
      </w:r>
    </w:p>
    <w:p w14:paraId="24911D25" w14:textId="0E9AA46B" w:rsidR="00DB44C8" w:rsidRPr="008B092B" w:rsidRDefault="00DB44C8" w:rsidP="00DB44C8">
      <w:pPr>
        <w:pStyle w:val="Heading1"/>
        <w:rPr>
          <w:rFonts w:cs="Arial"/>
        </w:rPr>
      </w:pPr>
      <w:bookmarkStart w:id="73" w:name="_Toc421618374"/>
      <w:bookmarkStart w:id="74" w:name="_Toc236811728"/>
      <w:r w:rsidRPr="008B092B">
        <w:rPr>
          <w:rFonts w:cs="Arial"/>
        </w:rPr>
        <w:lastRenderedPageBreak/>
        <w:t>SECTION 3 – TESTING DURING THE WORKS</w:t>
      </w:r>
      <w:bookmarkEnd w:id="73"/>
      <w:bookmarkEnd w:id="74"/>
    </w:p>
    <w:p w14:paraId="54152798" w14:textId="77777777" w:rsidR="00DB44C8" w:rsidRPr="008B092B" w:rsidRDefault="00DB44C8" w:rsidP="00DB44C8">
      <w:pPr>
        <w:pStyle w:val="Heading2"/>
        <w:rPr>
          <w:rFonts w:ascii="Arial" w:hAnsi="Arial" w:cs="Arial"/>
        </w:rPr>
      </w:pPr>
      <w:bookmarkStart w:id="75" w:name="_Toc421618375"/>
      <w:bookmarkStart w:id="76" w:name="_Toc236811729"/>
      <w:r w:rsidRPr="008B092B">
        <w:rPr>
          <w:rFonts w:ascii="Arial" w:hAnsi="Arial" w:cs="Arial"/>
        </w:rPr>
        <w:t>General</w:t>
      </w:r>
      <w:bookmarkEnd w:id="75"/>
      <w:bookmarkEnd w:id="76"/>
    </w:p>
    <w:p w14:paraId="4A9CCCA8" w14:textId="2D1E250B" w:rsidR="00DB44C8" w:rsidRPr="008B092B" w:rsidRDefault="00DB44C8" w:rsidP="00DB44C8">
      <w:pPr>
        <w:pStyle w:val="BodyTextIndent"/>
        <w:tabs>
          <w:tab w:val="left" w:pos="720"/>
        </w:tabs>
        <w:ind w:left="720"/>
        <w:rPr>
          <w:rFonts w:cs="Arial"/>
          <w:sz w:val="24"/>
          <w:szCs w:val="24"/>
        </w:rPr>
      </w:pPr>
      <w:r w:rsidRPr="008B092B">
        <w:rPr>
          <w:rFonts w:cs="Arial"/>
          <w:szCs w:val="24"/>
        </w:rPr>
        <w:t xml:space="preserve">This section details the requirements for testing of plant, materials, and workmanship during the Works. The purpose of the testing is to certify that the plant and materials supplied and the workmanship carried out are in accordance with the Contract. In particular, the tests are intended to assess the different elements of the Works that cannot be properly assessed by the Tests on Completion.  This section covers all plant and materials provided by the Contractor for inclusion in the Works and also includes any individual components not directly purchased by the </w:t>
      </w:r>
      <w:r w:rsidR="00150078" w:rsidRPr="008B092B">
        <w:rPr>
          <w:rFonts w:cs="Arial"/>
          <w:szCs w:val="24"/>
        </w:rPr>
        <w:t>Contractor but</w:t>
      </w:r>
      <w:r w:rsidRPr="008B092B">
        <w:rPr>
          <w:rFonts w:cs="Arial"/>
          <w:szCs w:val="24"/>
        </w:rPr>
        <w:t xml:space="preserve"> provided as part of a larger item.  The tests are to be carried out in accordance with Clause 8.4 of the Conditions of Contract.</w:t>
      </w:r>
    </w:p>
    <w:p w14:paraId="40DEDF03" w14:textId="77777777" w:rsidR="00DB44C8" w:rsidRPr="008B092B" w:rsidRDefault="00DB44C8" w:rsidP="00DB44C8">
      <w:pPr>
        <w:pStyle w:val="BodyText"/>
        <w:rPr>
          <w:rFonts w:cs="Arial"/>
          <w:lang w:val="en-IE"/>
        </w:rPr>
      </w:pPr>
    </w:p>
    <w:p w14:paraId="7F777E8A" w14:textId="77777777" w:rsidR="00DB44C8" w:rsidRPr="008B092B" w:rsidRDefault="00DB44C8" w:rsidP="00DB44C8">
      <w:pPr>
        <w:pStyle w:val="BodyText"/>
        <w:ind w:left="0"/>
        <w:rPr>
          <w:rFonts w:cs="Arial"/>
        </w:rPr>
      </w:pPr>
    </w:p>
    <w:p w14:paraId="263E73F6" w14:textId="77777777" w:rsidR="00DB44C8" w:rsidRPr="008B092B" w:rsidRDefault="00DB44C8" w:rsidP="00DB44C8">
      <w:pPr>
        <w:pStyle w:val="Heading2"/>
        <w:rPr>
          <w:rFonts w:ascii="Arial" w:hAnsi="Arial" w:cs="Arial"/>
        </w:rPr>
      </w:pPr>
      <w:bookmarkStart w:id="77" w:name="_Toc421618376"/>
      <w:bookmarkStart w:id="78" w:name="_Toc236811730"/>
      <w:r w:rsidRPr="008B092B">
        <w:rPr>
          <w:rFonts w:ascii="Arial" w:hAnsi="Arial" w:cs="Arial"/>
        </w:rPr>
        <w:t>Plant and Materials (Generic Items Controlled by a Standard)</w:t>
      </w:r>
      <w:bookmarkEnd w:id="77"/>
      <w:bookmarkEnd w:id="78"/>
    </w:p>
    <w:p w14:paraId="44F379B6" w14:textId="77777777" w:rsidR="00DB44C8" w:rsidRPr="008B092B" w:rsidRDefault="00DB44C8" w:rsidP="00DB44C8">
      <w:pPr>
        <w:pStyle w:val="Heading3"/>
        <w:rPr>
          <w:rFonts w:cs="Arial"/>
          <w:szCs w:val="22"/>
        </w:rPr>
      </w:pPr>
      <w:bookmarkStart w:id="79" w:name="_Toc236811731"/>
      <w:r w:rsidRPr="008B092B">
        <w:rPr>
          <w:rFonts w:cs="Arial"/>
          <w:szCs w:val="22"/>
        </w:rPr>
        <w:t>General</w:t>
      </w:r>
      <w:bookmarkEnd w:id="79"/>
    </w:p>
    <w:p w14:paraId="4B9110AF" w14:textId="77777777" w:rsidR="00DB44C8" w:rsidRPr="008B092B" w:rsidRDefault="00DB44C8" w:rsidP="00DB44C8">
      <w:pPr>
        <w:rPr>
          <w:rFonts w:cs="Arial"/>
        </w:rPr>
      </w:pPr>
      <w:r w:rsidRPr="008B092B">
        <w:rPr>
          <w:rFonts w:cs="Arial"/>
        </w:rPr>
        <w:t>This section is intended to cover plant and materials which are of a common design and available from a range of manufacturers.</w:t>
      </w:r>
    </w:p>
    <w:p w14:paraId="1739F40D" w14:textId="77777777" w:rsidR="00DB44C8" w:rsidRPr="008B092B" w:rsidRDefault="00DB44C8" w:rsidP="00DB44C8">
      <w:pPr>
        <w:pStyle w:val="BodyText"/>
        <w:rPr>
          <w:rFonts w:cs="Arial"/>
          <w:u w:val="single"/>
        </w:rPr>
      </w:pPr>
    </w:p>
    <w:p w14:paraId="25544E79" w14:textId="77777777" w:rsidR="00DB44C8" w:rsidRPr="008B092B" w:rsidRDefault="00DB44C8" w:rsidP="00DB44C8">
      <w:pPr>
        <w:pStyle w:val="Heading3"/>
        <w:rPr>
          <w:rFonts w:cs="Arial"/>
          <w:szCs w:val="22"/>
        </w:rPr>
      </w:pPr>
      <w:bookmarkStart w:id="80" w:name="_Toc236811732"/>
      <w:r w:rsidRPr="008B092B">
        <w:rPr>
          <w:rFonts w:cs="Arial"/>
          <w:szCs w:val="22"/>
        </w:rPr>
        <w:t>Standards Incorporating Testing Procedures</w:t>
      </w:r>
      <w:bookmarkEnd w:id="80"/>
    </w:p>
    <w:p w14:paraId="488509AF" w14:textId="5F54FE68" w:rsidR="00DB44C8" w:rsidRPr="008B092B" w:rsidRDefault="00DB44C8" w:rsidP="00DB44C8">
      <w:pPr>
        <w:rPr>
          <w:rFonts w:cs="Arial"/>
        </w:rPr>
      </w:pPr>
      <w:r w:rsidRPr="008B092B">
        <w:rPr>
          <w:rFonts w:cs="Arial"/>
        </w:rPr>
        <w:t>The Contractor shall provide certificates for all analyses and tests required to be carried out by the product manufacturer, as part of his required procedures under the particular standard.  The certificates provided shall be relevant to the manufacturing period for the order placed by the Contractor with the manufacturer.  Certificates shall be provided for each separate order placed by the Contractor.</w:t>
      </w:r>
    </w:p>
    <w:p w14:paraId="27B74EA5" w14:textId="77777777" w:rsidR="00DB44C8" w:rsidRPr="008B092B" w:rsidRDefault="00DB44C8" w:rsidP="00DB44C8">
      <w:pPr>
        <w:pStyle w:val="BodyText"/>
        <w:rPr>
          <w:rFonts w:cs="Arial"/>
        </w:rPr>
      </w:pPr>
    </w:p>
    <w:p w14:paraId="32D16228" w14:textId="77777777" w:rsidR="00DB44C8" w:rsidRPr="008B092B" w:rsidRDefault="00DB44C8" w:rsidP="0051566C">
      <w:pPr>
        <w:pStyle w:val="Heading3"/>
        <w:rPr>
          <w:rFonts w:cs="Arial"/>
          <w:szCs w:val="22"/>
        </w:rPr>
      </w:pPr>
      <w:bookmarkStart w:id="81" w:name="_Toc236811733"/>
      <w:r w:rsidRPr="008B092B">
        <w:rPr>
          <w:rFonts w:cs="Arial"/>
          <w:szCs w:val="22"/>
        </w:rPr>
        <w:t>Standards Not Incorporating Testing Procedures</w:t>
      </w:r>
      <w:bookmarkEnd w:id="81"/>
    </w:p>
    <w:p w14:paraId="25AF5B5F" w14:textId="77777777" w:rsidR="00DB44C8" w:rsidRPr="008B092B" w:rsidRDefault="00DB44C8" w:rsidP="00DB44C8">
      <w:pPr>
        <w:rPr>
          <w:rFonts w:cs="Arial"/>
        </w:rPr>
      </w:pPr>
      <w:r w:rsidRPr="008B092B">
        <w:rPr>
          <w:rFonts w:cs="Arial"/>
        </w:rPr>
        <w:t>The Contractor shall discuss the possible testing options with the product manufacturer and shall provide the Employer’s Representative with the details of the options and the associated costs for the tests.  The Contractor shall provide the information to the Employer’s Representative a minimum of 3 weeks in advance of any required notification to proceed with the tests.  The Employer’s Representative shall decide upon the requirement for the tests for each product on an individual basis.  The Contractor shall provide the Employer’s Representative with the opportunity for testing any product for each order placed on behalf of the contract.</w:t>
      </w:r>
    </w:p>
    <w:p w14:paraId="5C0349BA" w14:textId="77777777" w:rsidR="00DB44C8" w:rsidRPr="008B092B" w:rsidRDefault="00DB44C8" w:rsidP="00DB44C8">
      <w:pPr>
        <w:pStyle w:val="BodyText"/>
        <w:rPr>
          <w:rFonts w:cs="Arial"/>
          <w:lang w:val="en-IE"/>
        </w:rPr>
      </w:pPr>
    </w:p>
    <w:p w14:paraId="400C4220" w14:textId="77777777" w:rsidR="0051566C" w:rsidRPr="008B092B" w:rsidRDefault="0051566C" w:rsidP="00DB44C8">
      <w:pPr>
        <w:pStyle w:val="BodyText"/>
        <w:rPr>
          <w:rFonts w:cs="Arial"/>
          <w:lang w:val="en-IE"/>
        </w:rPr>
      </w:pPr>
    </w:p>
    <w:p w14:paraId="74A2BF81" w14:textId="77777777" w:rsidR="0051566C" w:rsidRPr="008B092B" w:rsidRDefault="0051566C" w:rsidP="0051566C">
      <w:pPr>
        <w:pStyle w:val="Heading2"/>
        <w:rPr>
          <w:rFonts w:ascii="Arial" w:hAnsi="Arial" w:cs="Arial"/>
        </w:rPr>
      </w:pPr>
      <w:bookmarkStart w:id="82" w:name="_Toc421618377"/>
      <w:bookmarkStart w:id="83" w:name="_Toc236811734"/>
      <w:r w:rsidRPr="008B092B">
        <w:rPr>
          <w:rFonts w:ascii="Arial" w:hAnsi="Arial" w:cs="Arial"/>
        </w:rPr>
        <w:lastRenderedPageBreak/>
        <w:t>Plant and Materials (Proprietary Items Controlled by a Standard)</w:t>
      </w:r>
      <w:bookmarkEnd w:id="82"/>
      <w:bookmarkEnd w:id="83"/>
    </w:p>
    <w:p w14:paraId="2299AD81" w14:textId="77777777" w:rsidR="0051566C" w:rsidRPr="008B092B" w:rsidRDefault="0051566C" w:rsidP="0051566C">
      <w:pPr>
        <w:pStyle w:val="Heading3"/>
        <w:rPr>
          <w:rFonts w:cs="Arial"/>
          <w:szCs w:val="22"/>
        </w:rPr>
      </w:pPr>
      <w:bookmarkStart w:id="84" w:name="_Toc236811735"/>
      <w:r w:rsidRPr="008B092B">
        <w:rPr>
          <w:rFonts w:cs="Arial"/>
          <w:szCs w:val="22"/>
        </w:rPr>
        <w:t>General</w:t>
      </w:r>
      <w:bookmarkEnd w:id="84"/>
    </w:p>
    <w:p w14:paraId="7CA1E83B" w14:textId="5E9D7B0B" w:rsidR="0051566C" w:rsidRPr="008B092B" w:rsidRDefault="0051566C" w:rsidP="0051566C">
      <w:pPr>
        <w:rPr>
          <w:rFonts w:cs="Arial"/>
        </w:rPr>
      </w:pPr>
      <w:r w:rsidRPr="008B092B">
        <w:rPr>
          <w:rFonts w:cs="Arial"/>
        </w:rPr>
        <w:t xml:space="preserve">This section is intended to cover plant and materials which differ in their design between different </w:t>
      </w:r>
      <w:r w:rsidR="00150078" w:rsidRPr="008B092B">
        <w:rPr>
          <w:rFonts w:cs="Arial"/>
        </w:rPr>
        <w:t>manufacturers but</w:t>
      </w:r>
      <w:r w:rsidRPr="008B092B">
        <w:rPr>
          <w:rFonts w:cs="Arial"/>
        </w:rPr>
        <w:t xml:space="preserve"> have a common standard that determines the quality and/or performance of the final product.</w:t>
      </w:r>
    </w:p>
    <w:p w14:paraId="6A570C61" w14:textId="77777777" w:rsidR="0051566C" w:rsidRPr="008B092B" w:rsidRDefault="0051566C" w:rsidP="0051566C">
      <w:pPr>
        <w:rPr>
          <w:rFonts w:cs="Arial"/>
        </w:rPr>
      </w:pPr>
    </w:p>
    <w:p w14:paraId="2882C346" w14:textId="77777777" w:rsidR="0051566C" w:rsidRPr="008B092B" w:rsidRDefault="0051566C" w:rsidP="0051566C">
      <w:pPr>
        <w:pStyle w:val="Heading3"/>
        <w:rPr>
          <w:rFonts w:cs="Arial"/>
          <w:szCs w:val="22"/>
        </w:rPr>
      </w:pPr>
      <w:bookmarkStart w:id="85" w:name="_Toc236811736"/>
      <w:r w:rsidRPr="008B092B">
        <w:rPr>
          <w:rFonts w:cs="Arial"/>
          <w:szCs w:val="22"/>
        </w:rPr>
        <w:t>Standards Incorporating Testing Procedures</w:t>
      </w:r>
      <w:bookmarkEnd w:id="85"/>
    </w:p>
    <w:p w14:paraId="3B8A2CB2" w14:textId="77777777" w:rsidR="0051566C" w:rsidRPr="008B092B" w:rsidRDefault="0051566C" w:rsidP="0051566C">
      <w:pPr>
        <w:rPr>
          <w:rFonts w:cs="Arial"/>
        </w:rPr>
      </w:pPr>
      <w:r w:rsidRPr="008B092B">
        <w:rPr>
          <w:rFonts w:cs="Arial"/>
        </w:rPr>
        <w:t>The Contractor shall provide certificates for all analyses and tests required to be carried out by the product manufacturer, as part of his required procedures under the particular standard.  The certificates provided shall be relevant to the manufacturing period for the order placed by the Contractor with the manufacturer.  Certificates shall be provided for each separate order placed by the Contractor.</w:t>
      </w:r>
    </w:p>
    <w:p w14:paraId="3EE18174" w14:textId="77777777" w:rsidR="0051566C" w:rsidRPr="008B092B" w:rsidRDefault="0051566C" w:rsidP="0051566C">
      <w:pPr>
        <w:rPr>
          <w:rFonts w:cs="Arial"/>
        </w:rPr>
      </w:pPr>
    </w:p>
    <w:p w14:paraId="6C302258" w14:textId="77777777" w:rsidR="0051566C" w:rsidRPr="008B092B" w:rsidRDefault="0051566C" w:rsidP="0051566C">
      <w:pPr>
        <w:pStyle w:val="Heading3"/>
        <w:rPr>
          <w:rFonts w:cs="Arial"/>
          <w:szCs w:val="22"/>
        </w:rPr>
      </w:pPr>
      <w:bookmarkStart w:id="86" w:name="_Toc236811737"/>
      <w:r w:rsidRPr="008B092B">
        <w:rPr>
          <w:rFonts w:cs="Arial"/>
          <w:szCs w:val="22"/>
        </w:rPr>
        <w:t>Standards Not Incorporating Testing Procedures</w:t>
      </w:r>
      <w:bookmarkEnd w:id="86"/>
      <w:r w:rsidRPr="008B092B">
        <w:rPr>
          <w:rFonts w:cs="Arial"/>
          <w:szCs w:val="22"/>
        </w:rPr>
        <w:t xml:space="preserve"> </w:t>
      </w:r>
    </w:p>
    <w:p w14:paraId="0DA276B1" w14:textId="77777777" w:rsidR="0051566C" w:rsidRPr="008B092B" w:rsidRDefault="0051566C" w:rsidP="0051566C">
      <w:pPr>
        <w:rPr>
          <w:rFonts w:cs="Arial"/>
        </w:rPr>
      </w:pPr>
      <w:r w:rsidRPr="008B092B">
        <w:rPr>
          <w:rFonts w:cs="Arial"/>
        </w:rPr>
        <w:t>The Contractor shall discuss the possible testing options with the product manufacturer and shall provide the Employer’s Representative with the details of the options and the associated costs for the tests.  The Contractor shall provide the information to the Employer’s Representative a minimum of 3 weeks in advance of any required notification to proceed with the tests.  The Employer’s Representative shall decide upon the requirement for the tests for each product on an individual basis.  The Contractor shall provide the Employer’s Representative with the opportunity for testing any product for each order placed on behalf of the contract.</w:t>
      </w:r>
    </w:p>
    <w:p w14:paraId="2CB02D5B" w14:textId="01B03D7F" w:rsidR="0051566C" w:rsidRPr="008B092B" w:rsidRDefault="0051566C" w:rsidP="0051566C">
      <w:pPr>
        <w:pStyle w:val="Heading3"/>
        <w:numPr>
          <w:ilvl w:val="0"/>
          <w:numId w:val="0"/>
        </w:numPr>
        <w:ind w:left="720"/>
        <w:rPr>
          <w:rFonts w:cs="Arial"/>
          <w:szCs w:val="22"/>
        </w:rPr>
      </w:pPr>
    </w:p>
    <w:p w14:paraId="7DC8D9B7" w14:textId="77777777" w:rsidR="0051566C" w:rsidRPr="008B092B" w:rsidRDefault="0051566C" w:rsidP="0051566C">
      <w:pPr>
        <w:pStyle w:val="Heading3"/>
        <w:rPr>
          <w:rFonts w:cs="Arial"/>
          <w:szCs w:val="22"/>
          <w:u w:val="single"/>
        </w:rPr>
      </w:pPr>
      <w:bookmarkStart w:id="87" w:name="_Toc236811738"/>
      <w:r w:rsidRPr="008B092B">
        <w:rPr>
          <w:rFonts w:cs="Arial"/>
          <w:szCs w:val="22"/>
          <w:u w:val="single"/>
        </w:rPr>
        <w:t>Testing of Aspects of the Product Not Covered by the Standard</w:t>
      </w:r>
      <w:bookmarkEnd w:id="87"/>
      <w:r w:rsidRPr="008B092B">
        <w:rPr>
          <w:rFonts w:cs="Arial"/>
          <w:szCs w:val="22"/>
          <w:u w:val="single"/>
        </w:rPr>
        <w:t xml:space="preserve"> </w:t>
      </w:r>
    </w:p>
    <w:p w14:paraId="1D5543A2" w14:textId="77777777" w:rsidR="0051566C" w:rsidRPr="008B092B" w:rsidRDefault="0051566C" w:rsidP="0051566C">
      <w:pPr>
        <w:rPr>
          <w:rFonts w:cs="Arial"/>
        </w:rPr>
      </w:pPr>
      <w:r w:rsidRPr="008B092B">
        <w:rPr>
          <w:rFonts w:cs="Arial"/>
        </w:rPr>
        <w:t>The Contractor shall provide the Employer’s Representative with a comprehensive list of proprietary plant and materials and the associated specifications and manufacturers prior to final negotiations.  The Employer’s Representative shall respond within 5 working days with details of any aspects of the plant and materials, where the option of tests are required.</w:t>
      </w:r>
    </w:p>
    <w:p w14:paraId="6B1064F5" w14:textId="77777777" w:rsidR="0051566C" w:rsidRPr="008B092B" w:rsidRDefault="0051566C" w:rsidP="0051566C">
      <w:pPr>
        <w:rPr>
          <w:rFonts w:cs="Arial"/>
        </w:rPr>
      </w:pPr>
    </w:p>
    <w:p w14:paraId="6EFDF34D" w14:textId="77777777" w:rsidR="0051566C" w:rsidRPr="008B092B" w:rsidRDefault="0051566C" w:rsidP="0051566C">
      <w:pPr>
        <w:rPr>
          <w:rFonts w:cs="Arial"/>
        </w:rPr>
      </w:pPr>
      <w:r w:rsidRPr="008B092B">
        <w:rPr>
          <w:rFonts w:cs="Arial"/>
        </w:rPr>
        <w:t xml:space="preserve">The Contractor shall discuss the possible testing options for these aspects with the product manufacturer and shall provide the Employer’s Representative with the details of the options and the associated costs for the tests.  The Contractor shall provide the information to the Employer’s Representative a minimum of 3 weeks in advance of any required notification to proceed with the tests.  The Employer’s Representative shall decide upon the requirement for the tests for each product on an individual basis.  The Contractor shall provide the Employer’s </w:t>
      </w:r>
      <w:r w:rsidRPr="008B092B">
        <w:rPr>
          <w:rFonts w:cs="Arial"/>
        </w:rPr>
        <w:lastRenderedPageBreak/>
        <w:t>Representative with the opportunity for testing any product for each order placed on behalf of the contract.</w:t>
      </w:r>
    </w:p>
    <w:p w14:paraId="20E7065B" w14:textId="77777777" w:rsidR="0051566C" w:rsidRPr="008B092B" w:rsidRDefault="0051566C" w:rsidP="00DB44C8">
      <w:pPr>
        <w:pStyle w:val="BodyText"/>
        <w:rPr>
          <w:rFonts w:cs="Arial"/>
          <w:lang w:val="en-IE"/>
        </w:rPr>
      </w:pPr>
    </w:p>
    <w:p w14:paraId="34690E6C" w14:textId="0D7476EA" w:rsidR="0051566C" w:rsidRPr="008B092B" w:rsidRDefault="0051566C" w:rsidP="0051566C">
      <w:pPr>
        <w:pStyle w:val="Heading2"/>
        <w:rPr>
          <w:rFonts w:ascii="Arial" w:hAnsi="Arial" w:cs="Arial"/>
        </w:rPr>
      </w:pPr>
      <w:bookmarkStart w:id="88" w:name="_Toc236811739"/>
      <w:r w:rsidRPr="008B092B">
        <w:rPr>
          <w:rFonts w:ascii="Arial" w:hAnsi="Arial" w:cs="Arial"/>
        </w:rPr>
        <w:t>Plant &amp; Materials (Proprietary Items Not Controlled by a Standard)</w:t>
      </w:r>
      <w:bookmarkEnd w:id="88"/>
    </w:p>
    <w:p w14:paraId="3D5B175B" w14:textId="6B5091F3" w:rsidR="0051566C" w:rsidRPr="008B092B" w:rsidRDefault="0051566C" w:rsidP="0051566C">
      <w:pPr>
        <w:pStyle w:val="Heading3"/>
        <w:rPr>
          <w:rFonts w:cs="Arial"/>
          <w:szCs w:val="22"/>
        </w:rPr>
      </w:pPr>
      <w:bookmarkStart w:id="89" w:name="_Toc236811740"/>
      <w:r w:rsidRPr="008B092B">
        <w:rPr>
          <w:rFonts w:cs="Arial"/>
          <w:szCs w:val="22"/>
        </w:rPr>
        <w:t>General</w:t>
      </w:r>
      <w:bookmarkEnd w:id="89"/>
    </w:p>
    <w:p w14:paraId="6A9BDAE4" w14:textId="013CBAE7" w:rsidR="0051566C" w:rsidRPr="008B092B" w:rsidRDefault="0051566C" w:rsidP="0051566C">
      <w:pPr>
        <w:rPr>
          <w:rFonts w:cs="Arial"/>
          <w:lang w:val="en-IE"/>
        </w:rPr>
      </w:pPr>
      <w:r w:rsidRPr="008B092B">
        <w:rPr>
          <w:rFonts w:cs="Arial"/>
          <w:lang w:val="en-IE"/>
        </w:rPr>
        <w:t>This section is intended to cover plant and materials which differ significantly in their design between different manufacturers and do not have a common standard that determines the quality and / or performance of the final product.</w:t>
      </w:r>
    </w:p>
    <w:p w14:paraId="78295F0D" w14:textId="77777777" w:rsidR="0051566C" w:rsidRPr="008B092B" w:rsidRDefault="0051566C" w:rsidP="0051566C">
      <w:pPr>
        <w:rPr>
          <w:rFonts w:cs="Arial"/>
          <w:lang w:val="en-IE"/>
        </w:rPr>
      </w:pPr>
    </w:p>
    <w:p w14:paraId="66306A16" w14:textId="75D3FE1B" w:rsidR="0051566C" w:rsidRPr="008B092B" w:rsidRDefault="0051566C" w:rsidP="0051566C">
      <w:pPr>
        <w:pStyle w:val="Heading3"/>
        <w:rPr>
          <w:rFonts w:cs="Arial"/>
          <w:szCs w:val="22"/>
        </w:rPr>
      </w:pPr>
      <w:bookmarkStart w:id="90" w:name="_Toc236811741"/>
      <w:r w:rsidRPr="008B092B">
        <w:rPr>
          <w:rFonts w:cs="Arial"/>
          <w:szCs w:val="22"/>
        </w:rPr>
        <w:t>Determination of Testing Requirements</w:t>
      </w:r>
      <w:bookmarkEnd w:id="90"/>
    </w:p>
    <w:p w14:paraId="6A62AB47" w14:textId="77777777" w:rsidR="0051566C" w:rsidRPr="008B092B" w:rsidRDefault="0051566C" w:rsidP="0051566C">
      <w:pPr>
        <w:rPr>
          <w:rFonts w:cs="Arial"/>
          <w:lang w:val="en-IE"/>
        </w:rPr>
      </w:pPr>
      <w:r w:rsidRPr="008B092B">
        <w:rPr>
          <w:rFonts w:cs="Arial"/>
          <w:lang w:val="en-IE"/>
        </w:rPr>
        <w:t>The Contractor shall provide the Employer’s Representative with a comprehensive list of proprietary plant and materials and the associated specifications and manufacturers prior to final negotiations.  The Employer’s Representative shall respond within 5 working days with details of any aspects of the plant and materials, where the option of tests are required.</w:t>
      </w:r>
    </w:p>
    <w:p w14:paraId="6651A21A" w14:textId="77777777" w:rsidR="0051566C" w:rsidRPr="008B092B" w:rsidRDefault="0051566C" w:rsidP="0051566C">
      <w:pPr>
        <w:rPr>
          <w:rFonts w:cs="Arial"/>
          <w:lang w:val="en-IE"/>
        </w:rPr>
      </w:pPr>
    </w:p>
    <w:p w14:paraId="1D09C29B" w14:textId="64C49B15" w:rsidR="0051566C" w:rsidRPr="008B092B" w:rsidRDefault="0051566C" w:rsidP="0051566C">
      <w:pPr>
        <w:rPr>
          <w:rFonts w:cs="Arial"/>
          <w:lang w:val="en-IE"/>
        </w:rPr>
      </w:pPr>
      <w:r w:rsidRPr="008B092B">
        <w:rPr>
          <w:rFonts w:cs="Arial"/>
          <w:lang w:val="en-IE"/>
        </w:rPr>
        <w:t>The Contractor shall discuss the possible testing options for these aspects with the product manufacturer and shall provide the Employer’s Representative with the details of the options and the associated costs for the tests.  The Contractor shall provide the information to the Employer’s Representative a minimum of 3 weeks in advance of any required notification to proceed with the tests.  The Employer’s Representative shall decide upon the requirement for the tests for each product on an individual basis.  The Contractor shall provide the Employer’s Representative with the opportunity for testing any product for each order placed on behalf of the contract.</w:t>
      </w:r>
    </w:p>
    <w:p w14:paraId="2BF05F20" w14:textId="77777777" w:rsidR="0051566C" w:rsidRPr="008B092B" w:rsidRDefault="0051566C" w:rsidP="0051566C">
      <w:pPr>
        <w:rPr>
          <w:rFonts w:cs="Arial"/>
          <w:lang w:val="en-IE"/>
        </w:rPr>
      </w:pPr>
    </w:p>
    <w:p w14:paraId="7D476E90" w14:textId="77777777" w:rsidR="0051566C" w:rsidRPr="008B092B" w:rsidRDefault="0051566C" w:rsidP="0051566C">
      <w:pPr>
        <w:pStyle w:val="Heading2"/>
        <w:rPr>
          <w:rFonts w:ascii="Arial" w:hAnsi="Arial" w:cs="Arial"/>
        </w:rPr>
      </w:pPr>
      <w:bookmarkStart w:id="91" w:name="_Toc421618379"/>
      <w:bookmarkStart w:id="92" w:name="_Toc236811742"/>
      <w:r w:rsidRPr="008B092B">
        <w:rPr>
          <w:rFonts w:ascii="Arial" w:hAnsi="Arial" w:cs="Arial"/>
        </w:rPr>
        <w:t>Workmanship</w:t>
      </w:r>
      <w:bookmarkEnd w:id="91"/>
      <w:bookmarkEnd w:id="92"/>
    </w:p>
    <w:p w14:paraId="38698C3D" w14:textId="77777777" w:rsidR="0051566C" w:rsidRPr="008B092B" w:rsidRDefault="0051566C" w:rsidP="0051566C">
      <w:pPr>
        <w:pStyle w:val="Heading3"/>
        <w:rPr>
          <w:rFonts w:cs="Arial"/>
          <w:szCs w:val="22"/>
        </w:rPr>
      </w:pPr>
      <w:bookmarkStart w:id="93" w:name="_Toc236811743"/>
      <w:r w:rsidRPr="008B092B">
        <w:rPr>
          <w:rFonts w:cs="Arial"/>
          <w:szCs w:val="22"/>
        </w:rPr>
        <w:t>General</w:t>
      </w:r>
      <w:bookmarkEnd w:id="93"/>
    </w:p>
    <w:p w14:paraId="36C57A5B" w14:textId="5C6F81B9" w:rsidR="0051566C" w:rsidRPr="008B092B" w:rsidRDefault="0051566C" w:rsidP="00C6226A">
      <w:pPr>
        <w:rPr>
          <w:rFonts w:cs="Arial"/>
        </w:rPr>
      </w:pPr>
      <w:r w:rsidRPr="008B092B">
        <w:rPr>
          <w:rFonts w:cs="Arial"/>
        </w:rPr>
        <w:t>This section is intended to cover activities, either manual or automated, whereby the quality of the work has a significant impact on the quality, performance, or aesthetics of the finished product.</w:t>
      </w:r>
    </w:p>
    <w:p w14:paraId="50F3D2CB" w14:textId="77777777" w:rsidR="0051566C" w:rsidRPr="008B092B" w:rsidRDefault="0051566C" w:rsidP="0051566C">
      <w:pPr>
        <w:pStyle w:val="Heading3"/>
        <w:rPr>
          <w:rFonts w:cs="Arial"/>
          <w:szCs w:val="22"/>
        </w:rPr>
      </w:pPr>
      <w:bookmarkStart w:id="94" w:name="_Toc236811744"/>
      <w:r w:rsidRPr="008B092B">
        <w:rPr>
          <w:rFonts w:cs="Arial"/>
          <w:szCs w:val="22"/>
        </w:rPr>
        <w:t>Testing Procedures</w:t>
      </w:r>
      <w:bookmarkEnd w:id="94"/>
    </w:p>
    <w:p w14:paraId="34EA9881" w14:textId="5B34056F" w:rsidR="0051566C" w:rsidRPr="008B092B" w:rsidRDefault="0051566C" w:rsidP="0051566C">
      <w:pPr>
        <w:rPr>
          <w:rFonts w:cs="Arial"/>
        </w:rPr>
      </w:pPr>
      <w:r w:rsidRPr="008B092B">
        <w:rPr>
          <w:rFonts w:cs="Arial"/>
        </w:rPr>
        <w:t>The Contractor shall notify the Employer’s Representative of all activities, requiring good quality workmanship, at least 2 weeks before the programmed commencement of the work.  The Employer’s Representative shall then agree with the Contractor on the location of a trial area where the quality of the workmanship can be tested and assessed.</w:t>
      </w:r>
    </w:p>
    <w:p w14:paraId="64A13D63" w14:textId="0939F371" w:rsidR="0051566C" w:rsidRPr="008B092B" w:rsidRDefault="0051566C">
      <w:pPr>
        <w:ind w:left="0"/>
        <w:jc w:val="left"/>
        <w:rPr>
          <w:rFonts w:cs="Arial"/>
          <w:lang w:val="en-IE"/>
        </w:rPr>
      </w:pPr>
      <w:r w:rsidRPr="008B092B">
        <w:rPr>
          <w:rFonts w:cs="Arial"/>
          <w:lang w:val="en-IE"/>
        </w:rPr>
        <w:br w:type="page"/>
      </w:r>
    </w:p>
    <w:p w14:paraId="355635D6" w14:textId="77777777" w:rsidR="0051566C" w:rsidRPr="008B092B" w:rsidRDefault="0051566C" w:rsidP="0051566C">
      <w:pPr>
        <w:pStyle w:val="Heading1"/>
        <w:rPr>
          <w:rFonts w:cs="Arial"/>
        </w:rPr>
      </w:pPr>
      <w:bookmarkStart w:id="95" w:name="_Toc421618380"/>
      <w:bookmarkStart w:id="96" w:name="_Toc236811745"/>
      <w:r w:rsidRPr="008B092B">
        <w:rPr>
          <w:rFonts w:cs="Arial"/>
        </w:rPr>
        <w:lastRenderedPageBreak/>
        <w:t>SECTION 4 - TESTS BEFORE SUBSTANTIAL COMPLETION</w:t>
      </w:r>
      <w:bookmarkEnd w:id="95"/>
      <w:bookmarkEnd w:id="96"/>
    </w:p>
    <w:p w14:paraId="475C28E9" w14:textId="77777777" w:rsidR="0051566C" w:rsidRPr="008B092B" w:rsidRDefault="0051566C" w:rsidP="0051566C">
      <w:pPr>
        <w:ind w:left="0"/>
        <w:rPr>
          <w:rFonts w:cs="Arial"/>
          <w:b/>
          <w:bCs/>
          <w:lang w:val="en-IE"/>
        </w:rPr>
      </w:pPr>
    </w:p>
    <w:p w14:paraId="359A4824" w14:textId="77777777" w:rsidR="0051566C" w:rsidRPr="008B092B" w:rsidRDefault="0051566C" w:rsidP="0051566C">
      <w:pPr>
        <w:pStyle w:val="Heading2"/>
        <w:rPr>
          <w:rFonts w:ascii="Arial" w:hAnsi="Arial" w:cs="Arial"/>
          <w:u w:val="single"/>
        </w:rPr>
      </w:pPr>
      <w:bookmarkStart w:id="97" w:name="_Toc421618381"/>
      <w:bookmarkStart w:id="98" w:name="_Toc236811746"/>
      <w:r w:rsidRPr="008B092B">
        <w:rPr>
          <w:rFonts w:ascii="Arial" w:hAnsi="Arial" w:cs="Arial"/>
        </w:rPr>
        <w:t>General</w:t>
      </w:r>
      <w:bookmarkEnd w:id="97"/>
      <w:bookmarkEnd w:id="98"/>
    </w:p>
    <w:p w14:paraId="7ACE4A37" w14:textId="77777777" w:rsidR="0051566C" w:rsidRPr="008B092B" w:rsidRDefault="0051566C" w:rsidP="0051566C">
      <w:pPr>
        <w:rPr>
          <w:rFonts w:cs="Arial"/>
        </w:rPr>
      </w:pPr>
      <w:r w:rsidRPr="008B092B">
        <w:rPr>
          <w:rFonts w:cs="Arial"/>
        </w:rPr>
        <w:t>This section details the Tests before Substantial Completion.  The purpose of the tests described under this section is to provide for a fully functional completed installation that operates in an effective, reliable and efficient manner.  The tests will consequently focus on the operation of the individual items, the interaction between the different elements of the facilities and the proving of the overall process, equipment and facilities.</w:t>
      </w:r>
    </w:p>
    <w:p w14:paraId="57022893" w14:textId="77777777" w:rsidR="0051566C" w:rsidRPr="008B092B" w:rsidRDefault="0051566C" w:rsidP="0051566C">
      <w:pPr>
        <w:rPr>
          <w:rFonts w:cs="Arial"/>
        </w:rPr>
      </w:pPr>
    </w:p>
    <w:p w14:paraId="08DB6E57" w14:textId="77777777" w:rsidR="0051566C" w:rsidRPr="008B092B" w:rsidRDefault="0051566C" w:rsidP="0051566C">
      <w:pPr>
        <w:rPr>
          <w:rFonts w:cs="Arial"/>
        </w:rPr>
      </w:pPr>
      <w:r w:rsidRPr="008B092B">
        <w:rPr>
          <w:rFonts w:cs="Arial"/>
        </w:rPr>
        <w:t>The Tests before Substantial Completion will consist of two separate stages, or phases, as follows:</w:t>
      </w:r>
    </w:p>
    <w:p w14:paraId="6524B866" w14:textId="77777777" w:rsidR="0051566C" w:rsidRPr="00DD5C89" w:rsidRDefault="0051566C" w:rsidP="00DD5C89">
      <w:pPr>
        <w:pStyle w:val="ListParagraph"/>
        <w:numPr>
          <w:ilvl w:val="0"/>
          <w:numId w:val="35"/>
        </w:numPr>
        <w:autoSpaceDE w:val="0"/>
        <w:autoSpaceDN w:val="0"/>
        <w:adjustRightInd w:val="0"/>
        <w:rPr>
          <w:rFonts w:ascii="Arial" w:hAnsi="Arial" w:cs="Arial"/>
        </w:rPr>
      </w:pPr>
      <w:r w:rsidRPr="00DD5C89">
        <w:rPr>
          <w:rFonts w:ascii="Arial" w:hAnsi="Arial" w:cs="Arial"/>
        </w:rPr>
        <w:t>Works Inspection; and</w:t>
      </w:r>
    </w:p>
    <w:p w14:paraId="4CC3151E" w14:textId="77777777" w:rsidR="0051566C" w:rsidRPr="00DD5C89" w:rsidRDefault="0051566C" w:rsidP="00DD5C89">
      <w:pPr>
        <w:pStyle w:val="ListParagraph"/>
        <w:numPr>
          <w:ilvl w:val="0"/>
          <w:numId w:val="35"/>
        </w:numPr>
        <w:autoSpaceDE w:val="0"/>
        <w:autoSpaceDN w:val="0"/>
        <w:adjustRightInd w:val="0"/>
        <w:rPr>
          <w:rFonts w:ascii="Arial" w:hAnsi="Arial" w:cs="Arial"/>
        </w:rPr>
      </w:pPr>
      <w:r w:rsidRPr="00DD5C89">
        <w:rPr>
          <w:rFonts w:ascii="Arial" w:hAnsi="Arial" w:cs="Arial"/>
        </w:rPr>
        <w:t>Demonstration of the Works.</w:t>
      </w:r>
    </w:p>
    <w:p w14:paraId="730E0799" w14:textId="77777777" w:rsidR="0051566C" w:rsidRPr="008B092B" w:rsidRDefault="0051566C" w:rsidP="0051566C">
      <w:pPr>
        <w:rPr>
          <w:rFonts w:cs="Arial"/>
        </w:rPr>
      </w:pPr>
    </w:p>
    <w:p w14:paraId="7C466167" w14:textId="77777777" w:rsidR="0051566C" w:rsidRPr="008B092B" w:rsidRDefault="0051566C" w:rsidP="0051566C">
      <w:pPr>
        <w:rPr>
          <w:rFonts w:cs="Arial"/>
        </w:rPr>
      </w:pPr>
      <w:r w:rsidRPr="008B092B">
        <w:rPr>
          <w:rFonts w:cs="Arial"/>
        </w:rPr>
        <w:t>The details of the requirements for each of the stages are outlined further below.  It should be noted that if the works put forward by the Contractor fail to pass the Works Inspection, being the first stage of the Tests before Substantial Completion, then the works will be considered to have failed the Tests before Substantial Completion and the second stage of the tests will not be progressed.  Similarly the Contractor will not be permitted to progress to the third phase or fourth phase of the Tests before Substantial Completion, until after the completion of the second or third phase, as appropriate.</w:t>
      </w:r>
    </w:p>
    <w:p w14:paraId="3313B11E" w14:textId="77777777" w:rsidR="0051566C" w:rsidRPr="008B092B" w:rsidRDefault="0051566C" w:rsidP="0051566C">
      <w:pPr>
        <w:rPr>
          <w:rFonts w:cs="Arial"/>
        </w:rPr>
      </w:pPr>
    </w:p>
    <w:p w14:paraId="157E99C0" w14:textId="77777777" w:rsidR="0051566C" w:rsidRPr="008B092B" w:rsidRDefault="0051566C" w:rsidP="0051566C">
      <w:pPr>
        <w:rPr>
          <w:rFonts w:cs="Arial"/>
        </w:rPr>
      </w:pPr>
      <w:r w:rsidRPr="008B092B">
        <w:rPr>
          <w:rFonts w:cs="Arial"/>
        </w:rPr>
        <w:t>The Contractor will not be entitled to submit part of the Works, or part of a Section of the Works, for testing with the intention of submitting uncompleted items at a later stage, unless such a separation of the testing is necessary for the Contractor’s efficient working, and the Contractor’s specific requirements have been identified in the Works Proposals.</w:t>
      </w:r>
    </w:p>
    <w:p w14:paraId="34DD2A06" w14:textId="77777777" w:rsidR="0051566C" w:rsidRPr="008B092B" w:rsidRDefault="0051566C" w:rsidP="0051566C">
      <w:pPr>
        <w:rPr>
          <w:rFonts w:cs="Arial"/>
        </w:rPr>
      </w:pPr>
    </w:p>
    <w:p w14:paraId="23A208C4" w14:textId="77777777" w:rsidR="0051566C" w:rsidRPr="008B092B" w:rsidRDefault="0051566C" w:rsidP="0051566C">
      <w:pPr>
        <w:rPr>
          <w:rFonts w:cs="Arial"/>
        </w:rPr>
      </w:pPr>
      <w:r w:rsidRPr="008B092B">
        <w:rPr>
          <w:rFonts w:cs="Arial"/>
        </w:rPr>
        <w:t>Any elements of the Works, which will be covered up, or otherwise not easily accessible, when the installation is complete may be submitted for testing in advance of the Tests before Substantial Completion, provided that any such advance testing requirements have been identified in the Works Proposals. In the absence of any such advance tests, the Contractor will be required to uncover any works, as necessary to permit the Tests before Substantial Completion to be carried out.</w:t>
      </w:r>
    </w:p>
    <w:p w14:paraId="0F3CE329" w14:textId="066739B3" w:rsidR="0051566C" w:rsidRPr="008B092B" w:rsidRDefault="0051566C" w:rsidP="0051566C">
      <w:pPr>
        <w:ind w:left="0"/>
        <w:rPr>
          <w:rFonts w:cs="Arial"/>
          <w:lang w:val="en-IE"/>
        </w:rPr>
      </w:pPr>
    </w:p>
    <w:p w14:paraId="60144386" w14:textId="77777777" w:rsidR="0051566C" w:rsidRPr="008B092B" w:rsidRDefault="0051566C" w:rsidP="0051566C">
      <w:pPr>
        <w:ind w:left="0"/>
        <w:rPr>
          <w:rFonts w:cs="Arial"/>
        </w:rPr>
      </w:pPr>
    </w:p>
    <w:p w14:paraId="046F682D" w14:textId="77777777" w:rsidR="0051566C" w:rsidRPr="008B092B" w:rsidRDefault="0051566C" w:rsidP="0051566C">
      <w:pPr>
        <w:pStyle w:val="Heading2"/>
        <w:rPr>
          <w:rFonts w:ascii="Arial" w:hAnsi="Arial" w:cs="Arial"/>
        </w:rPr>
      </w:pPr>
      <w:bookmarkStart w:id="99" w:name="_Toc421618382"/>
      <w:bookmarkStart w:id="100" w:name="_Toc236811747"/>
      <w:r w:rsidRPr="008B092B">
        <w:rPr>
          <w:rFonts w:ascii="Arial" w:hAnsi="Arial" w:cs="Arial"/>
        </w:rPr>
        <w:lastRenderedPageBreak/>
        <w:t>Works Inspection</w:t>
      </w:r>
      <w:bookmarkEnd w:id="99"/>
      <w:bookmarkEnd w:id="100"/>
    </w:p>
    <w:p w14:paraId="40FC4523" w14:textId="77777777" w:rsidR="0051566C" w:rsidRPr="008B092B" w:rsidRDefault="0051566C" w:rsidP="0051566C">
      <w:pPr>
        <w:pStyle w:val="Heading3"/>
        <w:rPr>
          <w:rFonts w:cs="Arial"/>
        </w:rPr>
      </w:pPr>
      <w:bookmarkStart w:id="101" w:name="_Toc236811748"/>
      <w:r w:rsidRPr="008B092B">
        <w:rPr>
          <w:rFonts w:cs="Arial"/>
        </w:rPr>
        <w:t>Introduction</w:t>
      </w:r>
      <w:bookmarkEnd w:id="101"/>
    </w:p>
    <w:p w14:paraId="61843008" w14:textId="7F6210C4" w:rsidR="0051566C" w:rsidRDefault="0051566C" w:rsidP="0051566C">
      <w:pPr>
        <w:rPr>
          <w:rFonts w:cs="Arial"/>
        </w:rPr>
      </w:pPr>
      <w:r w:rsidRPr="008B092B">
        <w:rPr>
          <w:rFonts w:cs="Arial"/>
        </w:rPr>
        <w:t>The first stage of the Tests before Substantial Completion will comprise an inspection of the installation to check that the construction of the facility is finished and in accordance with the Contract, including the Works Requirements and the Works Proposals.  The inspection will comprise of one stage</w:t>
      </w:r>
      <w:r w:rsidR="00DD5C89">
        <w:rPr>
          <w:rFonts w:cs="Arial"/>
        </w:rPr>
        <w:t xml:space="preserve"> - </w:t>
      </w:r>
      <w:r w:rsidRPr="008B092B">
        <w:rPr>
          <w:rFonts w:cs="Arial"/>
        </w:rPr>
        <w:t>A visual inspection of the works</w:t>
      </w:r>
      <w:r w:rsidR="00DD5C89">
        <w:rPr>
          <w:rFonts w:cs="Arial"/>
        </w:rPr>
        <w:t>.</w:t>
      </w:r>
    </w:p>
    <w:p w14:paraId="1CE5407B" w14:textId="77777777" w:rsidR="00DD5C89" w:rsidRPr="008B092B" w:rsidRDefault="00DD5C89" w:rsidP="0051566C">
      <w:pPr>
        <w:rPr>
          <w:rFonts w:cs="Arial"/>
        </w:rPr>
      </w:pPr>
    </w:p>
    <w:p w14:paraId="7E4271AD" w14:textId="4B60D245" w:rsidR="0051566C" w:rsidRDefault="0051566C" w:rsidP="00C6226A">
      <w:pPr>
        <w:rPr>
          <w:rFonts w:cs="Arial"/>
        </w:rPr>
      </w:pPr>
      <w:r w:rsidRPr="008B092B">
        <w:rPr>
          <w:rFonts w:cs="Arial"/>
        </w:rPr>
        <w:t>If the works fail to pass the visual inspection then the operating check will not be carried out and the works will be considered to have failed the Tests before Substantial Completion.</w:t>
      </w:r>
    </w:p>
    <w:p w14:paraId="45544911" w14:textId="77777777" w:rsidR="00DD5C89" w:rsidRPr="008B092B" w:rsidRDefault="00DD5C89" w:rsidP="00C6226A">
      <w:pPr>
        <w:rPr>
          <w:rFonts w:cs="Arial"/>
        </w:rPr>
      </w:pPr>
    </w:p>
    <w:p w14:paraId="560FE837" w14:textId="77777777" w:rsidR="0051566C" w:rsidRPr="008B092B" w:rsidRDefault="0051566C" w:rsidP="0051566C">
      <w:pPr>
        <w:pStyle w:val="Heading3"/>
        <w:rPr>
          <w:rFonts w:cs="Arial"/>
        </w:rPr>
      </w:pPr>
      <w:bookmarkStart w:id="102" w:name="_Toc236811749"/>
      <w:r w:rsidRPr="008B092B">
        <w:rPr>
          <w:rFonts w:cs="Arial"/>
        </w:rPr>
        <w:t>Notice</w:t>
      </w:r>
      <w:bookmarkEnd w:id="102"/>
    </w:p>
    <w:p w14:paraId="7F3AE7F8" w14:textId="3945F1FA" w:rsidR="0051566C" w:rsidRDefault="0051566C" w:rsidP="00C6226A">
      <w:pPr>
        <w:rPr>
          <w:rFonts w:cs="Arial"/>
        </w:rPr>
      </w:pPr>
      <w:r w:rsidRPr="008B092B">
        <w:rPr>
          <w:rFonts w:cs="Arial"/>
        </w:rPr>
        <w:t>The Contractor is required to provide notice to the Employer’s Representative that the Works are ready for the Works Inspection. The minimum notice period to be provided by the Contractor is 10 working days. The Contractor is not entitled to provide notice until after the checklist required for the Visual Inspection has been approved by the Employer’s Representative, and a working hard copy of the relevant Safety File and Operating and Maintenance Manual are available on site for the use of the Employer’s Representative.</w:t>
      </w:r>
    </w:p>
    <w:p w14:paraId="57775A29" w14:textId="77777777" w:rsidR="00DD5C89" w:rsidRPr="008B092B" w:rsidRDefault="00DD5C89" w:rsidP="00C6226A">
      <w:pPr>
        <w:rPr>
          <w:rFonts w:cs="Arial"/>
        </w:rPr>
      </w:pPr>
    </w:p>
    <w:p w14:paraId="11E21F7D" w14:textId="77777777" w:rsidR="0051566C" w:rsidRPr="008B092B" w:rsidRDefault="0051566C" w:rsidP="0051566C">
      <w:pPr>
        <w:pStyle w:val="Heading3"/>
        <w:rPr>
          <w:rFonts w:cs="Arial"/>
        </w:rPr>
      </w:pPr>
      <w:bookmarkStart w:id="103" w:name="_Toc236811750"/>
      <w:r w:rsidRPr="008B092B">
        <w:rPr>
          <w:rFonts w:cs="Arial"/>
        </w:rPr>
        <w:t>Visual Inspection</w:t>
      </w:r>
      <w:bookmarkEnd w:id="103"/>
    </w:p>
    <w:p w14:paraId="2ADEC4C5" w14:textId="77777777" w:rsidR="0051566C" w:rsidRPr="008B092B" w:rsidRDefault="0051566C" w:rsidP="0051566C">
      <w:pPr>
        <w:pStyle w:val="Heading4"/>
        <w:rPr>
          <w:rFonts w:cs="Arial"/>
        </w:rPr>
      </w:pPr>
      <w:r w:rsidRPr="008B092B">
        <w:rPr>
          <w:rFonts w:cs="Arial"/>
        </w:rPr>
        <w:t>Introduction</w:t>
      </w:r>
    </w:p>
    <w:p w14:paraId="3F2F828C" w14:textId="77777777" w:rsidR="0051566C" w:rsidRPr="008B092B" w:rsidRDefault="0051566C" w:rsidP="0051566C">
      <w:pPr>
        <w:rPr>
          <w:rFonts w:cs="Arial"/>
        </w:rPr>
      </w:pPr>
      <w:r w:rsidRPr="008B092B">
        <w:rPr>
          <w:rFonts w:cs="Arial"/>
        </w:rPr>
        <w:t>The visual inspection will be carried out by the Employer’s Representative and will include all elements of the Works proposed for the Tests before Substantial Completion.  The purpose of the visual inspection is to ensure that the Works have been properly constructed and are ready for subsequent tests.</w:t>
      </w:r>
    </w:p>
    <w:p w14:paraId="1CB00B8E" w14:textId="77777777" w:rsidR="0051566C" w:rsidRPr="008B092B" w:rsidRDefault="0051566C" w:rsidP="0051566C">
      <w:pPr>
        <w:rPr>
          <w:rFonts w:cs="Arial"/>
        </w:rPr>
      </w:pPr>
    </w:p>
    <w:p w14:paraId="28B80022" w14:textId="77777777" w:rsidR="0051566C" w:rsidRPr="008B092B" w:rsidRDefault="0051566C" w:rsidP="0051566C">
      <w:pPr>
        <w:pStyle w:val="Heading4"/>
        <w:rPr>
          <w:rFonts w:cs="Arial"/>
        </w:rPr>
      </w:pPr>
      <w:r w:rsidRPr="008B092B">
        <w:rPr>
          <w:rFonts w:cs="Arial"/>
        </w:rPr>
        <w:t>Visual Inspection Procedures</w:t>
      </w:r>
    </w:p>
    <w:p w14:paraId="35E9DF03" w14:textId="7A178BD8" w:rsidR="0051566C" w:rsidRDefault="0051566C" w:rsidP="0051566C">
      <w:pPr>
        <w:rPr>
          <w:rFonts w:cs="Arial"/>
        </w:rPr>
      </w:pPr>
      <w:r w:rsidRPr="008B092B">
        <w:rPr>
          <w:rFonts w:cs="Arial"/>
        </w:rPr>
        <w:t xml:space="preserve">The Contractor will provide a checklist to assist the Employer’s Representative in carrying out the visual inspection. The Contractor’s checklist will be subject to approval by the Employer’s </w:t>
      </w:r>
      <w:r w:rsidR="00D4296A" w:rsidRPr="008B092B">
        <w:rPr>
          <w:rFonts w:cs="Arial"/>
        </w:rPr>
        <w:t>Representative and</w:t>
      </w:r>
      <w:r w:rsidRPr="008B092B">
        <w:rPr>
          <w:rFonts w:cs="Arial"/>
        </w:rPr>
        <w:t xml:space="preserve"> will initially be provided in draft form to allow for comments.  The checklist will be specific to the Works being tested and will be provided in adequate time to allow for review and final agreement on the content and form.  </w:t>
      </w:r>
    </w:p>
    <w:p w14:paraId="502C8846" w14:textId="77777777" w:rsidR="00DD5C89" w:rsidRPr="008B092B" w:rsidRDefault="00DD5C89" w:rsidP="0051566C">
      <w:pPr>
        <w:rPr>
          <w:rFonts w:cs="Arial"/>
        </w:rPr>
      </w:pPr>
    </w:p>
    <w:p w14:paraId="681D3494" w14:textId="77777777" w:rsidR="0051566C" w:rsidRPr="008B092B" w:rsidRDefault="0051566C" w:rsidP="0051566C">
      <w:pPr>
        <w:rPr>
          <w:rFonts w:cs="Arial"/>
        </w:rPr>
      </w:pPr>
      <w:r w:rsidRPr="008B092B">
        <w:rPr>
          <w:rFonts w:cs="Arial"/>
        </w:rPr>
        <w:t>The Contractor will provide any facilities, assistance and attendance necessary for the Employer’s Representative to carry out the visual inspection.  In particular the Contractor will provide any facilities necessary to allow the Employer’s Representative to access the facilities.</w:t>
      </w:r>
    </w:p>
    <w:p w14:paraId="4376FE56" w14:textId="77777777" w:rsidR="0051566C" w:rsidRPr="008B092B" w:rsidRDefault="0051566C" w:rsidP="0051566C">
      <w:pPr>
        <w:rPr>
          <w:rFonts w:cs="Arial"/>
        </w:rPr>
      </w:pPr>
      <w:r w:rsidRPr="008B092B">
        <w:rPr>
          <w:rFonts w:cs="Arial"/>
        </w:rPr>
        <w:lastRenderedPageBreak/>
        <w:t xml:space="preserve">The Contractor will provide representatives knowledgeable on all aspects of the works who will be available during the visual inspection to answer any queries by the Employer’s Representative regarding any element of the works. </w:t>
      </w:r>
    </w:p>
    <w:p w14:paraId="47080AA6" w14:textId="77777777" w:rsidR="0051566C" w:rsidRPr="008B092B" w:rsidRDefault="0051566C" w:rsidP="0051566C">
      <w:pPr>
        <w:rPr>
          <w:rFonts w:cs="Arial"/>
        </w:rPr>
      </w:pPr>
      <w:r w:rsidRPr="008B092B">
        <w:rPr>
          <w:rFonts w:cs="Arial"/>
        </w:rPr>
        <w:t xml:space="preserve">The Employer’s Representative will issue a report to the Contractor and the Employer within seven working days after the completion of the visual inspection. </w:t>
      </w:r>
    </w:p>
    <w:p w14:paraId="1A8D613E" w14:textId="77777777" w:rsidR="0051566C" w:rsidRPr="008B092B" w:rsidRDefault="0051566C" w:rsidP="0051566C">
      <w:pPr>
        <w:rPr>
          <w:rFonts w:cs="Arial"/>
        </w:rPr>
      </w:pPr>
    </w:p>
    <w:p w14:paraId="3CD84052" w14:textId="5B103F3C" w:rsidR="0051566C" w:rsidRPr="008B092B" w:rsidRDefault="0051566C" w:rsidP="0051566C">
      <w:pPr>
        <w:pStyle w:val="Heading4"/>
        <w:rPr>
          <w:rFonts w:cs="Arial"/>
        </w:rPr>
      </w:pPr>
      <w:r w:rsidRPr="008B092B">
        <w:rPr>
          <w:rFonts w:cs="Arial"/>
        </w:rPr>
        <w:t>Warranty of the Pitch Surface System</w:t>
      </w:r>
    </w:p>
    <w:p w14:paraId="4F28577D" w14:textId="77777777" w:rsidR="0051566C" w:rsidRPr="008B092B" w:rsidRDefault="0051566C" w:rsidP="0051566C">
      <w:pPr>
        <w:rPr>
          <w:rFonts w:cs="Arial"/>
        </w:rPr>
      </w:pPr>
      <w:r w:rsidRPr="008B092B">
        <w:rPr>
          <w:rFonts w:cs="Arial"/>
        </w:rPr>
        <w:t>The Contractor shall provide the Employer with a warranty which will guarantee the following for a period of 8 years commencing on the date of issue of the Certificate of Practical Completion:</w:t>
      </w:r>
    </w:p>
    <w:p w14:paraId="435F5DE6" w14:textId="0F4B50E3" w:rsidR="0051566C" w:rsidRPr="008B092B" w:rsidRDefault="0051566C" w:rsidP="00DD5C89">
      <w:pPr>
        <w:pStyle w:val="ListParagraph"/>
        <w:numPr>
          <w:ilvl w:val="1"/>
          <w:numId w:val="12"/>
        </w:numPr>
        <w:ind w:left="1701" w:hanging="567"/>
        <w:rPr>
          <w:rFonts w:ascii="Arial" w:hAnsi="Arial" w:cs="Arial"/>
        </w:rPr>
      </w:pPr>
      <w:r w:rsidRPr="008B092B">
        <w:rPr>
          <w:rFonts w:ascii="Arial" w:hAnsi="Arial" w:cs="Arial"/>
        </w:rPr>
        <w:t xml:space="preserve">The suitability of the complete synthetic turf system for the purpose of </w:t>
      </w:r>
      <w:r w:rsidR="00D4296A">
        <w:rPr>
          <w:rFonts w:ascii="Arial" w:hAnsi="Arial" w:cs="Arial"/>
        </w:rPr>
        <w:t>MUGA</w:t>
      </w:r>
      <w:r w:rsidRPr="008B092B">
        <w:rPr>
          <w:rFonts w:ascii="Arial" w:hAnsi="Arial" w:cs="Arial"/>
        </w:rPr>
        <w:t>.</w:t>
      </w:r>
    </w:p>
    <w:p w14:paraId="572BC464" w14:textId="07672C43" w:rsidR="0051566C" w:rsidRPr="008B092B" w:rsidRDefault="0051566C" w:rsidP="00DD5C89">
      <w:pPr>
        <w:pStyle w:val="ListParagraph"/>
        <w:numPr>
          <w:ilvl w:val="1"/>
          <w:numId w:val="12"/>
        </w:numPr>
        <w:ind w:left="1701" w:hanging="567"/>
        <w:rPr>
          <w:rFonts w:ascii="Arial" w:hAnsi="Arial" w:cs="Arial"/>
        </w:rPr>
      </w:pPr>
      <w:r w:rsidRPr="008B092B">
        <w:rPr>
          <w:rFonts w:ascii="Arial" w:hAnsi="Arial" w:cs="Arial"/>
        </w:rPr>
        <w:t xml:space="preserve">The durability and resistance to environmental damage of the </w:t>
      </w:r>
      <w:proofErr w:type="spellStart"/>
      <w:r w:rsidRPr="008B092B">
        <w:rPr>
          <w:rFonts w:ascii="Arial" w:hAnsi="Arial" w:cs="Arial"/>
        </w:rPr>
        <w:t>shockpad</w:t>
      </w:r>
      <w:proofErr w:type="spellEnd"/>
      <w:r w:rsidRPr="008B092B">
        <w:rPr>
          <w:rFonts w:ascii="Arial" w:hAnsi="Arial" w:cs="Arial"/>
        </w:rPr>
        <w:t xml:space="preserve"> repairs and the synthetic turf will be in accordance with the specification and that which would be reasonably expected of a system classified for heavy duty outdoor use for playing when maintained in accordance with the manufacturer's Maintenance Schedule</w:t>
      </w:r>
    </w:p>
    <w:p w14:paraId="2ACD5FE3" w14:textId="77777777" w:rsidR="0051566C" w:rsidRPr="008B092B" w:rsidRDefault="0051566C" w:rsidP="00DD5C89">
      <w:pPr>
        <w:pStyle w:val="ListParagraph"/>
        <w:numPr>
          <w:ilvl w:val="1"/>
          <w:numId w:val="12"/>
        </w:numPr>
        <w:ind w:left="1701" w:hanging="567"/>
        <w:rPr>
          <w:rFonts w:ascii="Arial" w:hAnsi="Arial" w:cs="Arial"/>
        </w:rPr>
      </w:pPr>
      <w:r w:rsidRPr="008B092B">
        <w:rPr>
          <w:rFonts w:ascii="Arial" w:hAnsi="Arial" w:cs="Arial"/>
        </w:rPr>
        <w:t>The durability and overall integrity of the seams jointing carpet rolls and inlaid lines, where applicable.</w:t>
      </w:r>
    </w:p>
    <w:p w14:paraId="2B3B2283" w14:textId="4D0DF06D" w:rsidR="0051566C" w:rsidRPr="008B092B" w:rsidRDefault="0051566C" w:rsidP="00DD5C89">
      <w:pPr>
        <w:pStyle w:val="ListParagraph"/>
        <w:numPr>
          <w:ilvl w:val="1"/>
          <w:numId w:val="12"/>
        </w:numPr>
        <w:ind w:left="1701" w:hanging="567"/>
        <w:rPr>
          <w:rFonts w:ascii="Arial" w:hAnsi="Arial" w:cs="Arial"/>
        </w:rPr>
      </w:pPr>
      <w:r w:rsidRPr="008B092B">
        <w:rPr>
          <w:rFonts w:ascii="Arial" w:hAnsi="Arial" w:cs="Arial"/>
        </w:rPr>
        <w:t>General freedom from wrinkles of the turf surface.</w:t>
      </w:r>
    </w:p>
    <w:p w14:paraId="16A7D5F5" w14:textId="77777777" w:rsidR="0051566C" w:rsidRPr="008B092B" w:rsidRDefault="0051566C" w:rsidP="0051566C">
      <w:pPr>
        <w:rPr>
          <w:rFonts w:cs="Arial"/>
        </w:rPr>
      </w:pPr>
    </w:p>
    <w:p w14:paraId="3FC7E4BB" w14:textId="77777777" w:rsidR="0051566C" w:rsidRPr="008B092B" w:rsidRDefault="0051566C" w:rsidP="0051566C">
      <w:pPr>
        <w:rPr>
          <w:rFonts w:cs="Arial"/>
        </w:rPr>
      </w:pPr>
      <w:r w:rsidRPr="008B092B">
        <w:rPr>
          <w:rFonts w:cs="Arial"/>
        </w:rPr>
        <w:t xml:space="preserve">The warranty shall be deemed to cover all costs and expenses the Contractor may incur for rectification of defects caused by faulty materials or workmanship on the carpet and/or </w:t>
      </w:r>
      <w:proofErr w:type="spellStart"/>
      <w:r w:rsidRPr="008B092B">
        <w:rPr>
          <w:rFonts w:cs="Arial"/>
        </w:rPr>
        <w:t>shockpad</w:t>
      </w:r>
      <w:proofErr w:type="spellEnd"/>
      <w:r w:rsidRPr="008B092B">
        <w:rPr>
          <w:rFonts w:cs="Arial"/>
        </w:rPr>
        <w:t xml:space="preserve"> repairs during the 8 year period. All defects will be notified to the Contractor within 14 days from their detection.</w:t>
      </w:r>
    </w:p>
    <w:p w14:paraId="729EB3C5" w14:textId="77777777" w:rsidR="0051566C" w:rsidRPr="008B092B" w:rsidRDefault="0051566C" w:rsidP="0051566C">
      <w:pPr>
        <w:rPr>
          <w:rFonts w:cs="Arial"/>
        </w:rPr>
      </w:pPr>
    </w:p>
    <w:p w14:paraId="4D63849A" w14:textId="29109CCD" w:rsidR="0051566C" w:rsidRPr="008B092B" w:rsidRDefault="0051566C" w:rsidP="0051566C">
      <w:pPr>
        <w:pStyle w:val="Heading4"/>
        <w:rPr>
          <w:rFonts w:cs="Arial"/>
        </w:rPr>
      </w:pPr>
      <w:r w:rsidRPr="008B092B">
        <w:rPr>
          <w:rFonts w:cs="Arial"/>
        </w:rPr>
        <w:t>Maintenance Demonstration</w:t>
      </w:r>
    </w:p>
    <w:p w14:paraId="7DE2E17B" w14:textId="77777777" w:rsidR="0051566C" w:rsidRDefault="0051566C" w:rsidP="0051566C">
      <w:pPr>
        <w:rPr>
          <w:rFonts w:cs="Arial"/>
        </w:rPr>
      </w:pPr>
      <w:r w:rsidRPr="008B092B">
        <w:rPr>
          <w:rFonts w:cs="Arial"/>
        </w:rPr>
        <w:t>The Contractor shall, at a mutually agreed time within 2 weeks of Practical Completion, provide on-site training of the Employer’s representatives in the inspection and maintenance of the synthetic turf surface including brushing/redistribution of the infill to maintain the correct infill level; and removal of debris, litter, weeds, ice and snow. Spraying of the surface to prevent algal and fungal growth.</w:t>
      </w:r>
    </w:p>
    <w:p w14:paraId="65D8E220" w14:textId="77777777" w:rsidR="00DD5C89" w:rsidRPr="008B092B" w:rsidRDefault="00DD5C89" w:rsidP="0051566C">
      <w:pPr>
        <w:rPr>
          <w:rFonts w:cs="Arial"/>
        </w:rPr>
      </w:pPr>
    </w:p>
    <w:p w14:paraId="03F12E36" w14:textId="77777777" w:rsidR="0051566C" w:rsidRPr="008B092B" w:rsidRDefault="0051566C" w:rsidP="0051566C">
      <w:pPr>
        <w:rPr>
          <w:rFonts w:cs="Arial"/>
        </w:rPr>
      </w:pPr>
      <w:r w:rsidRPr="008B092B">
        <w:rPr>
          <w:rFonts w:cs="Arial"/>
        </w:rPr>
        <w:t>The Contractor shall also advise of long term maintenance which may involve specialist machinery to rejuvenate the surface and when the necessity for such rejuvenation will manifest.</w:t>
      </w:r>
    </w:p>
    <w:p w14:paraId="56869147" w14:textId="77777777" w:rsidR="0051566C" w:rsidRPr="008B092B" w:rsidRDefault="0051566C" w:rsidP="0051566C">
      <w:pPr>
        <w:rPr>
          <w:rFonts w:cs="Arial"/>
        </w:rPr>
      </w:pPr>
      <w:r w:rsidRPr="008B092B">
        <w:rPr>
          <w:rFonts w:cs="Arial"/>
        </w:rPr>
        <w:t>The Contractor should allow a minimum of 3 hours for provision of on-site training.</w:t>
      </w:r>
    </w:p>
    <w:p w14:paraId="670FF919" w14:textId="7D5C31A5" w:rsidR="0051566C" w:rsidRPr="008B092B" w:rsidRDefault="0051566C" w:rsidP="0051566C">
      <w:pPr>
        <w:pStyle w:val="Heading4"/>
        <w:rPr>
          <w:rFonts w:cs="Arial"/>
        </w:rPr>
      </w:pPr>
      <w:r w:rsidRPr="008B092B">
        <w:rPr>
          <w:rFonts w:cs="Arial"/>
        </w:rPr>
        <w:lastRenderedPageBreak/>
        <w:t>Sand for Pitch Maintenance</w:t>
      </w:r>
    </w:p>
    <w:p w14:paraId="6AD42CDD" w14:textId="77777777" w:rsidR="0051566C" w:rsidRPr="00C769E7" w:rsidRDefault="0051566C" w:rsidP="0051566C">
      <w:pPr>
        <w:rPr>
          <w:rFonts w:cs="Arial"/>
        </w:rPr>
      </w:pPr>
      <w:r w:rsidRPr="00C769E7">
        <w:rPr>
          <w:rFonts w:cs="Arial"/>
        </w:rPr>
        <w:t>If directed at the commencement of the Defects Correction Period the Contractor shall provide the Employer with 250kgs of dry infill sand [Specification 16.09(3)] in 25kg sealed plastic bags on a pallet to deal with future localised areas of wear. The sand shall be delivered to the Employer’s storage. It should be noted that this sand will not be available to the Contractor for topping up purposes during the Defects Correction Period.</w:t>
      </w:r>
    </w:p>
    <w:p w14:paraId="5367BA12" w14:textId="0433695A" w:rsidR="0051566C" w:rsidRPr="00C769E7" w:rsidRDefault="0051566C">
      <w:pPr>
        <w:ind w:left="0"/>
        <w:jc w:val="left"/>
        <w:rPr>
          <w:rFonts w:cs="Arial"/>
          <w:lang w:val="en-IE"/>
        </w:rPr>
      </w:pPr>
      <w:r w:rsidRPr="00C769E7">
        <w:rPr>
          <w:rFonts w:cs="Arial"/>
          <w:lang w:val="en-IE"/>
        </w:rPr>
        <w:br w:type="page"/>
      </w:r>
    </w:p>
    <w:p w14:paraId="435D60DC" w14:textId="4240319D" w:rsidR="0051566C" w:rsidRPr="008B092B" w:rsidRDefault="0051566C" w:rsidP="0051566C">
      <w:pPr>
        <w:pStyle w:val="Heading1"/>
        <w:rPr>
          <w:rFonts w:cs="Arial"/>
        </w:rPr>
      </w:pPr>
      <w:bookmarkStart w:id="104" w:name="_Toc236811751"/>
      <w:r w:rsidRPr="008B092B">
        <w:rPr>
          <w:rFonts w:cs="Arial"/>
        </w:rPr>
        <w:lastRenderedPageBreak/>
        <w:t>SECTION 5 – INFORMATION REQUIREMENTS DURING WORKS</w:t>
      </w:r>
      <w:bookmarkEnd w:id="104"/>
    </w:p>
    <w:p w14:paraId="296E8B29" w14:textId="77777777" w:rsidR="0051566C" w:rsidRPr="008B092B" w:rsidRDefault="0051566C" w:rsidP="0051566C">
      <w:pPr>
        <w:ind w:left="0"/>
        <w:rPr>
          <w:rFonts w:cs="Arial"/>
        </w:rPr>
      </w:pPr>
    </w:p>
    <w:p w14:paraId="10DD79B1" w14:textId="77777777" w:rsidR="0051566C" w:rsidRPr="008B092B" w:rsidRDefault="0051566C" w:rsidP="0051566C">
      <w:pPr>
        <w:pStyle w:val="Heading2"/>
        <w:rPr>
          <w:rFonts w:ascii="Arial" w:hAnsi="Arial" w:cs="Arial"/>
        </w:rPr>
      </w:pPr>
      <w:bookmarkStart w:id="105" w:name="_Toc421618384"/>
      <w:bookmarkStart w:id="106" w:name="_Toc236811752"/>
      <w:r w:rsidRPr="008B092B">
        <w:rPr>
          <w:rFonts w:ascii="Arial" w:hAnsi="Arial" w:cs="Arial"/>
        </w:rPr>
        <w:t>General</w:t>
      </w:r>
      <w:bookmarkEnd w:id="105"/>
      <w:bookmarkEnd w:id="106"/>
    </w:p>
    <w:p w14:paraId="1B922DF4" w14:textId="77777777" w:rsidR="0051566C" w:rsidRPr="008B092B" w:rsidRDefault="0051566C" w:rsidP="0051566C">
      <w:pPr>
        <w:rPr>
          <w:rFonts w:cs="Arial"/>
        </w:rPr>
      </w:pPr>
      <w:r w:rsidRPr="008B092B">
        <w:rPr>
          <w:rFonts w:cs="Arial"/>
        </w:rPr>
        <w:t>The Works shall be provided by the Contractor in accordance with the Work’s Requirements and the proposal accepted by the Employer during the tender process.  The Contractor shall submit the detailed design for the works to the Employer’s Representative for review.  This section provides details of the minimum information requirements considered necessary to allow the review of the Contractor’s design and provide a record of the Works for the Employer.  The information provided shall also be used to determine that the facilities being provided by the Contractor are compliant with the Work’s Requirements.  These requirements are additional to any obligations on the Contractor for the supply of information and documents as specified in the Conditions of Contract.</w:t>
      </w:r>
    </w:p>
    <w:p w14:paraId="51F9BB63" w14:textId="77777777" w:rsidR="0051566C" w:rsidRPr="008B092B" w:rsidRDefault="0051566C" w:rsidP="0051566C">
      <w:pPr>
        <w:rPr>
          <w:rFonts w:cs="Arial"/>
        </w:rPr>
      </w:pPr>
    </w:p>
    <w:p w14:paraId="7496A552" w14:textId="77777777" w:rsidR="0051566C" w:rsidRPr="008B092B" w:rsidRDefault="0051566C" w:rsidP="0051566C">
      <w:pPr>
        <w:rPr>
          <w:rFonts w:cs="Arial"/>
        </w:rPr>
      </w:pPr>
      <w:r w:rsidRPr="008B092B">
        <w:rPr>
          <w:rFonts w:cs="Arial"/>
        </w:rPr>
        <w:t>The information shall be provided on a staged basis in accordance with an agreed programme.  The Employer’s Representative shall require a minimum period of two weeks to review any documentation submitted.  The maximum timescale for approval will be dependent upon the amount of information submitted at any one time.  In particular the review period will not be limited by the period specified in the event that a number of construction documents are submitted together.  The Contractor is consequently required to prepare a detailed programme, at the earliest opportunity, for the staged submission of the required information to ensure that the reviews can be progressed in an expedient manner.  The submission of the information in a manner compatible with the structured format indicated below would facilitate the expeditious review of the various documents.</w:t>
      </w:r>
    </w:p>
    <w:p w14:paraId="52512B41" w14:textId="77777777" w:rsidR="0051566C" w:rsidRPr="008B092B" w:rsidRDefault="0051566C" w:rsidP="0051566C">
      <w:pPr>
        <w:rPr>
          <w:rFonts w:cs="Arial"/>
        </w:rPr>
      </w:pPr>
    </w:p>
    <w:p w14:paraId="0EF54F2F" w14:textId="77777777" w:rsidR="0051566C" w:rsidRPr="008B092B" w:rsidRDefault="0051566C" w:rsidP="0051566C">
      <w:pPr>
        <w:rPr>
          <w:rFonts w:cs="Arial"/>
        </w:rPr>
      </w:pPr>
      <w:r w:rsidRPr="008B092B">
        <w:rPr>
          <w:rFonts w:cs="Arial"/>
        </w:rPr>
        <w:t>The submission and review of the documentation described under this section is a pre-requisite to issue of a substantial completion certificate for the works. The documentation submitted is required to be a coherent inclusive final document encompassing all sections of the Works.</w:t>
      </w:r>
    </w:p>
    <w:p w14:paraId="73EB6722" w14:textId="77777777" w:rsidR="0051566C" w:rsidRPr="008B092B" w:rsidRDefault="0051566C" w:rsidP="0051566C">
      <w:pPr>
        <w:rPr>
          <w:rFonts w:cs="Arial"/>
        </w:rPr>
      </w:pPr>
    </w:p>
    <w:p w14:paraId="28E071DF" w14:textId="3AA3D5AF" w:rsidR="0051566C" w:rsidRPr="008B092B" w:rsidRDefault="0051566C" w:rsidP="0051566C">
      <w:pPr>
        <w:rPr>
          <w:rFonts w:cs="Arial"/>
        </w:rPr>
      </w:pPr>
      <w:r w:rsidRPr="008B092B">
        <w:rPr>
          <w:rFonts w:cs="Arial"/>
        </w:rPr>
        <w:t>The review or approval of any documentation by the Employer’s Representative does not relieve the Contractor of his obligation to provide a facility compliant with and fit for the purpose described in, the Work’s Requirements.</w:t>
      </w:r>
    </w:p>
    <w:p w14:paraId="5237214D" w14:textId="77777777" w:rsidR="0051566C" w:rsidRPr="008B092B" w:rsidRDefault="0051566C" w:rsidP="0051566C">
      <w:pPr>
        <w:rPr>
          <w:rFonts w:cs="Arial"/>
        </w:rPr>
      </w:pPr>
    </w:p>
    <w:p w14:paraId="252F7FE3" w14:textId="213FD0D0" w:rsidR="0051566C" w:rsidRPr="008B092B" w:rsidRDefault="0051566C" w:rsidP="0051566C">
      <w:pPr>
        <w:pStyle w:val="Heading2"/>
        <w:rPr>
          <w:rFonts w:ascii="Arial" w:hAnsi="Arial" w:cs="Arial"/>
        </w:rPr>
      </w:pPr>
      <w:bookmarkStart w:id="107" w:name="_Toc236811753"/>
      <w:r w:rsidRPr="008B092B">
        <w:rPr>
          <w:rFonts w:ascii="Arial" w:hAnsi="Arial" w:cs="Arial"/>
        </w:rPr>
        <w:t>Contractor’s Documents for Review</w:t>
      </w:r>
      <w:bookmarkEnd w:id="107"/>
    </w:p>
    <w:p w14:paraId="2A49E26F" w14:textId="1FD20220" w:rsidR="0051566C" w:rsidRPr="008B092B" w:rsidRDefault="0051566C" w:rsidP="0051566C">
      <w:pPr>
        <w:rPr>
          <w:rFonts w:cs="Arial"/>
        </w:rPr>
      </w:pPr>
      <w:r w:rsidRPr="008B092B">
        <w:rPr>
          <w:rFonts w:cs="Arial"/>
        </w:rPr>
        <w:t xml:space="preserve">The Contractor shall submit detailed designs and drawings for acceptance by the Employer’s Representative after the Contract is awarded.  Details of the form of submission, recipients, programme for submission etc., shall be agreed at the start-up meeting following the contract </w:t>
      </w:r>
      <w:r w:rsidRPr="008B092B">
        <w:rPr>
          <w:rFonts w:cs="Arial"/>
        </w:rPr>
        <w:lastRenderedPageBreak/>
        <w:t xml:space="preserve">award.  Although electronic submission is anticipated, the contactor shall provide up to two hard copies of submissions at no extra cost if requested to do so by the Employer’s Representative.  </w:t>
      </w:r>
    </w:p>
    <w:p w14:paraId="6F80944A" w14:textId="77777777" w:rsidR="0051566C" w:rsidRPr="008B092B" w:rsidRDefault="0051566C" w:rsidP="0051566C">
      <w:pPr>
        <w:rPr>
          <w:rFonts w:cs="Arial"/>
        </w:rPr>
      </w:pPr>
    </w:p>
    <w:p w14:paraId="32C5BE2A" w14:textId="77777777" w:rsidR="0051566C" w:rsidRPr="008B092B" w:rsidRDefault="0051566C" w:rsidP="0051566C">
      <w:pPr>
        <w:rPr>
          <w:rFonts w:cs="Arial"/>
        </w:rPr>
      </w:pPr>
      <w:r w:rsidRPr="008B092B">
        <w:rPr>
          <w:rFonts w:cs="Arial"/>
        </w:rPr>
        <w:t xml:space="preserve">The Contractor shall design and fully detail the Works to ensure they are constructed in an efficient and co-ordinated manner.  The Contractor shall not commence any construction work until the relevant Contractor’s Documents have been submitted to the Employer’s Representative for comment and no comments have been given or the time specified for such has expired.  </w:t>
      </w:r>
    </w:p>
    <w:p w14:paraId="671D1EA8" w14:textId="77777777" w:rsidR="0051566C" w:rsidRPr="008B092B" w:rsidRDefault="0051566C" w:rsidP="0051566C">
      <w:pPr>
        <w:rPr>
          <w:rFonts w:cs="Arial"/>
        </w:rPr>
      </w:pPr>
    </w:p>
    <w:p w14:paraId="3189996E" w14:textId="454291B8" w:rsidR="0051566C" w:rsidRPr="008B092B" w:rsidRDefault="0051566C" w:rsidP="00DD5C89">
      <w:pPr>
        <w:rPr>
          <w:rFonts w:cs="Arial"/>
        </w:rPr>
      </w:pPr>
      <w:r w:rsidRPr="008B092B">
        <w:rPr>
          <w:rFonts w:cs="Arial"/>
        </w:rPr>
        <w:t>All drawings submitted to the Employer’s Representative shall be thoroughly checked by the Contractor before submission. Information submitted by the Contractor shall include the following:</w:t>
      </w:r>
    </w:p>
    <w:p w14:paraId="06CFE602" w14:textId="3FAD8697" w:rsidR="0051566C" w:rsidRPr="008B092B" w:rsidRDefault="0051566C" w:rsidP="00942E98">
      <w:pPr>
        <w:pStyle w:val="ListParagraph"/>
        <w:numPr>
          <w:ilvl w:val="0"/>
          <w:numId w:val="14"/>
        </w:numPr>
        <w:rPr>
          <w:rFonts w:ascii="Arial" w:hAnsi="Arial" w:cs="Arial"/>
        </w:rPr>
      </w:pPr>
      <w:r w:rsidRPr="008B092B">
        <w:rPr>
          <w:rFonts w:ascii="Arial" w:hAnsi="Arial" w:cs="Arial"/>
        </w:rPr>
        <w:t>Layout plans of the proposed works with leading dimensions;</w:t>
      </w:r>
    </w:p>
    <w:p w14:paraId="70B7946B" w14:textId="7084CC21" w:rsidR="0051566C" w:rsidRPr="008B092B" w:rsidRDefault="0051566C" w:rsidP="00942E98">
      <w:pPr>
        <w:pStyle w:val="ListParagraph"/>
        <w:numPr>
          <w:ilvl w:val="0"/>
          <w:numId w:val="14"/>
        </w:numPr>
        <w:rPr>
          <w:rFonts w:ascii="Arial" w:hAnsi="Arial" w:cs="Arial"/>
        </w:rPr>
      </w:pPr>
      <w:r w:rsidRPr="008B092B">
        <w:rPr>
          <w:rFonts w:ascii="Arial" w:hAnsi="Arial" w:cs="Arial"/>
        </w:rPr>
        <w:t>General arrangement drawings of all principal components of the Works including plans,</w:t>
      </w:r>
      <w:r w:rsidR="00C6226A" w:rsidRPr="008B092B">
        <w:rPr>
          <w:rFonts w:ascii="Arial" w:hAnsi="Arial" w:cs="Arial"/>
        </w:rPr>
        <w:t xml:space="preserve"> </w:t>
      </w:r>
      <w:r w:rsidRPr="008B092B">
        <w:rPr>
          <w:rFonts w:ascii="Arial" w:hAnsi="Arial" w:cs="Arial"/>
        </w:rPr>
        <w:t>sections</w:t>
      </w:r>
      <w:r w:rsidR="00C6226A" w:rsidRPr="008B092B">
        <w:rPr>
          <w:rFonts w:ascii="Arial" w:hAnsi="Arial" w:cs="Arial"/>
        </w:rPr>
        <w:t>,</w:t>
      </w:r>
      <w:r w:rsidRPr="008B092B">
        <w:rPr>
          <w:rFonts w:ascii="Arial" w:hAnsi="Arial" w:cs="Arial"/>
        </w:rPr>
        <w:t xml:space="preserve"> </w:t>
      </w:r>
      <w:r w:rsidR="00DD5C89">
        <w:rPr>
          <w:rFonts w:ascii="Arial" w:hAnsi="Arial" w:cs="Arial"/>
        </w:rPr>
        <w:t xml:space="preserve">drainage design </w:t>
      </w:r>
      <w:r w:rsidRPr="008B092B">
        <w:rPr>
          <w:rFonts w:ascii="Arial" w:hAnsi="Arial" w:cs="Arial"/>
        </w:rPr>
        <w:t>and elevations;</w:t>
      </w:r>
    </w:p>
    <w:p w14:paraId="4DC5C7D4" w14:textId="3220E92F" w:rsidR="0051566C" w:rsidRPr="008B092B" w:rsidRDefault="0051566C" w:rsidP="00942E98">
      <w:pPr>
        <w:pStyle w:val="ListParagraph"/>
        <w:numPr>
          <w:ilvl w:val="0"/>
          <w:numId w:val="14"/>
        </w:numPr>
        <w:rPr>
          <w:rFonts w:ascii="Arial" w:hAnsi="Arial" w:cs="Arial"/>
        </w:rPr>
      </w:pPr>
      <w:r w:rsidRPr="008B092B">
        <w:rPr>
          <w:rFonts w:ascii="Arial" w:hAnsi="Arial" w:cs="Arial"/>
        </w:rPr>
        <w:t xml:space="preserve">Lighting and ducting layout drawings including light illumination drawing over </w:t>
      </w:r>
      <w:r w:rsidR="00C6226A" w:rsidRPr="008B092B">
        <w:rPr>
          <w:rFonts w:ascii="Arial" w:hAnsi="Arial" w:cs="Arial"/>
        </w:rPr>
        <w:t xml:space="preserve">the </w:t>
      </w:r>
      <w:r w:rsidRPr="008B092B">
        <w:rPr>
          <w:rFonts w:ascii="Arial" w:hAnsi="Arial" w:cs="Arial"/>
        </w:rPr>
        <w:t>playing surface;</w:t>
      </w:r>
    </w:p>
    <w:p w14:paraId="378FECB4" w14:textId="34EFD06C" w:rsidR="0051566C" w:rsidRPr="008B092B" w:rsidRDefault="0051566C" w:rsidP="00942E98">
      <w:pPr>
        <w:pStyle w:val="ListParagraph"/>
        <w:numPr>
          <w:ilvl w:val="0"/>
          <w:numId w:val="14"/>
        </w:numPr>
        <w:rPr>
          <w:rFonts w:ascii="Arial" w:hAnsi="Arial" w:cs="Arial"/>
        </w:rPr>
      </w:pPr>
      <w:r w:rsidRPr="008B092B">
        <w:rPr>
          <w:rFonts w:ascii="Arial" w:hAnsi="Arial" w:cs="Arial"/>
        </w:rPr>
        <w:t>Design calculations;</w:t>
      </w:r>
    </w:p>
    <w:p w14:paraId="27788351" w14:textId="10480587" w:rsidR="0051566C" w:rsidRPr="008B092B" w:rsidRDefault="0051566C" w:rsidP="00942E98">
      <w:pPr>
        <w:pStyle w:val="ListParagraph"/>
        <w:numPr>
          <w:ilvl w:val="0"/>
          <w:numId w:val="14"/>
        </w:numPr>
        <w:rPr>
          <w:rFonts w:ascii="Arial" w:hAnsi="Arial" w:cs="Arial"/>
        </w:rPr>
      </w:pPr>
      <w:r w:rsidRPr="008B092B">
        <w:rPr>
          <w:rFonts w:ascii="Arial" w:hAnsi="Arial" w:cs="Arial"/>
        </w:rPr>
        <w:t>Structural drawings showing anchorage of principal fencing components;</w:t>
      </w:r>
    </w:p>
    <w:p w14:paraId="555290AB" w14:textId="0840A7A6" w:rsidR="0051566C" w:rsidRPr="008B092B" w:rsidRDefault="0051566C" w:rsidP="00942E98">
      <w:pPr>
        <w:pStyle w:val="ListParagraph"/>
        <w:numPr>
          <w:ilvl w:val="0"/>
          <w:numId w:val="14"/>
        </w:numPr>
        <w:rPr>
          <w:rFonts w:ascii="Arial" w:hAnsi="Arial" w:cs="Arial"/>
        </w:rPr>
      </w:pPr>
      <w:r w:rsidRPr="008B092B">
        <w:rPr>
          <w:rFonts w:ascii="Arial" w:hAnsi="Arial" w:cs="Arial"/>
        </w:rPr>
        <w:t>Fabrication drawings of principal components</w:t>
      </w:r>
    </w:p>
    <w:p w14:paraId="5B84CC95" w14:textId="77777777" w:rsidR="0051566C" w:rsidRPr="008B092B" w:rsidRDefault="0051566C" w:rsidP="0051566C">
      <w:pPr>
        <w:rPr>
          <w:rFonts w:cs="Arial"/>
        </w:rPr>
      </w:pPr>
    </w:p>
    <w:p w14:paraId="742E7CE6" w14:textId="10A94F84" w:rsidR="0051566C" w:rsidRPr="008B092B" w:rsidRDefault="0051566C" w:rsidP="0051566C">
      <w:pPr>
        <w:rPr>
          <w:rFonts w:cs="Arial"/>
        </w:rPr>
      </w:pPr>
      <w:r w:rsidRPr="008B092B">
        <w:rPr>
          <w:rFonts w:cs="Arial"/>
        </w:rPr>
        <w:t>The Contractor shall continually update the Contractor’s Documents throughout the design and construction stages to record all changes and developments in the designs.</w:t>
      </w:r>
    </w:p>
    <w:p w14:paraId="5560FA3C" w14:textId="77777777" w:rsidR="0051566C" w:rsidRPr="008B092B" w:rsidRDefault="0051566C" w:rsidP="0051566C">
      <w:pPr>
        <w:rPr>
          <w:rFonts w:cs="Arial"/>
          <w:lang w:val="en-IE"/>
        </w:rPr>
      </w:pPr>
    </w:p>
    <w:p w14:paraId="144A6BD1" w14:textId="34B5FD07" w:rsidR="00C6226A" w:rsidRPr="008B092B" w:rsidRDefault="00C6226A" w:rsidP="00C6226A">
      <w:pPr>
        <w:pStyle w:val="Heading2"/>
        <w:rPr>
          <w:rFonts w:ascii="Arial" w:hAnsi="Arial" w:cs="Arial"/>
        </w:rPr>
      </w:pPr>
      <w:bookmarkStart w:id="108" w:name="_Toc236811754"/>
      <w:r w:rsidRPr="008B092B">
        <w:rPr>
          <w:rFonts w:ascii="Arial" w:hAnsi="Arial" w:cs="Arial"/>
        </w:rPr>
        <w:t>Progress Photographs</w:t>
      </w:r>
      <w:bookmarkEnd w:id="108"/>
    </w:p>
    <w:p w14:paraId="73014E52" w14:textId="2CF79873" w:rsidR="00C6226A" w:rsidRPr="00C769E7" w:rsidRDefault="00C6226A" w:rsidP="00C6226A">
      <w:pPr>
        <w:rPr>
          <w:rFonts w:cs="Arial"/>
          <w:lang w:val="en-IE"/>
        </w:rPr>
      </w:pPr>
      <w:r w:rsidRPr="00C769E7">
        <w:rPr>
          <w:rFonts w:cs="Arial"/>
          <w:lang w:val="en-IE"/>
        </w:rPr>
        <w:t xml:space="preserve">The Contractor shall provide a set of digital photographs at monthly intervals to the Employer’s Representative. The positions and timing of the progress photographs shall clearly indicate daily progress at all active sites. The photographs shall be given to the Employer’s Representative at the monthly progress meeting or at any other time as reasonably requested.  Such photographs shall be deemed to be the property of the Employer.  The cost of such photography and the compilation of photos shall be included in the Tender.  The digital photos must be submitted in email format and be clearly labelled and dated.  </w:t>
      </w:r>
    </w:p>
    <w:p w14:paraId="5AB4C117" w14:textId="77777777" w:rsidR="00C6226A" w:rsidRPr="008B092B" w:rsidRDefault="00C6226A" w:rsidP="00C6226A">
      <w:pPr>
        <w:rPr>
          <w:rFonts w:cs="Arial"/>
          <w:color w:val="FF0000"/>
          <w:lang w:val="en-IE"/>
        </w:rPr>
      </w:pPr>
    </w:p>
    <w:p w14:paraId="2184075C" w14:textId="7EF5536D" w:rsidR="00C6226A" w:rsidRPr="008B092B" w:rsidRDefault="00C6226A" w:rsidP="00C6226A">
      <w:pPr>
        <w:pStyle w:val="Heading2"/>
        <w:rPr>
          <w:rFonts w:ascii="Arial" w:hAnsi="Arial" w:cs="Arial"/>
        </w:rPr>
      </w:pPr>
      <w:bookmarkStart w:id="109" w:name="_Toc236811755"/>
      <w:r w:rsidRPr="008B092B">
        <w:rPr>
          <w:rFonts w:ascii="Arial" w:hAnsi="Arial" w:cs="Arial"/>
        </w:rPr>
        <w:lastRenderedPageBreak/>
        <w:t>Temporary Works &amp; Pumping</w:t>
      </w:r>
      <w:bookmarkEnd w:id="109"/>
    </w:p>
    <w:p w14:paraId="3E3B7BD8" w14:textId="0F25826E" w:rsidR="00C6226A" w:rsidRDefault="00C6226A" w:rsidP="00BA28DE">
      <w:pPr>
        <w:rPr>
          <w:rFonts w:cs="Arial"/>
          <w:lang w:val="en-IE"/>
        </w:rPr>
      </w:pPr>
      <w:r w:rsidRPr="008B092B">
        <w:rPr>
          <w:rFonts w:cs="Arial"/>
          <w:lang w:val="en-IE"/>
        </w:rPr>
        <w:t xml:space="preserve">The design, fabrication, and installation of all temporary works, necessary for the Works to be constructed, shall be the responsibility of the Contractor.  They shall submit detailed proposals and drawings of such temporary works for the Employer’s Representatives review before commencing work.  Review of such proposals or drawings shall not relieve the Contractor of his absolute responsibility for the adequacy or safety of such temporary works.  The Contractor is required to keep the excavations and all temporary works free from water.  All costs are deemed to be included in the </w:t>
      </w:r>
      <w:r w:rsidR="00DD5C89">
        <w:rPr>
          <w:rFonts w:cs="Arial"/>
          <w:lang w:val="en-IE"/>
        </w:rPr>
        <w:t>C</w:t>
      </w:r>
      <w:r w:rsidRPr="008B092B">
        <w:rPr>
          <w:rFonts w:cs="Arial"/>
          <w:lang w:val="en-IE"/>
        </w:rPr>
        <w:t>ontractor's tender.</w:t>
      </w:r>
    </w:p>
    <w:p w14:paraId="300F2EDD" w14:textId="77777777" w:rsidR="00DD5C89" w:rsidRPr="008B092B" w:rsidRDefault="00DD5C89" w:rsidP="00BA28DE">
      <w:pPr>
        <w:rPr>
          <w:rFonts w:cs="Arial"/>
          <w:lang w:val="en-IE"/>
        </w:rPr>
      </w:pPr>
    </w:p>
    <w:p w14:paraId="0CD093F9" w14:textId="77777777" w:rsidR="00C6226A" w:rsidRPr="008B092B" w:rsidRDefault="00C6226A" w:rsidP="00C6226A">
      <w:pPr>
        <w:pStyle w:val="Heading2"/>
        <w:rPr>
          <w:rFonts w:ascii="Arial" w:hAnsi="Arial" w:cs="Arial"/>
        </w:rPr>
      </w:pPr>
      <w:bookmarkStart w:id="110" w:name="_Toc421618388"/>
      <w:bookmarkStart w:id="111" w:name="_Toc236811756"/>
      <w:r w:rsidRPr="008B092B">
        <w:rPr>
          <w:rFonts w:ascii="Arial" w:hAnsi="Arial" w:cs="Arial"/>
        </w:rPr>
        <w:t>Safety File</w:t>
      </w:r>
      <w:bookmarkEnd w:id="110"/>
      <w:bookmarkEnd w:id="111"/>
    </w:p>
    <w:p w14:paraId="1FED5D75" w14:textId="542C2144" w:rsidR="00C6226A" w:rsidRPr="008B092B" w:rsidRDefault="00C6226A" w:rsidP="00BA28DE">
      <w:pPr>
        <w:rPr>
          <w:rFonts w:cs="Arial"/>
        </w:rPr>
      </w:pPr>
      <w:bookmarkStart w:id="112" w:name="OLE_LINK6"/>
      <w:r w:rsidRPr="008B092B">
        <w:rPr>
          <w:rFonts w:cs="Arial"/>
        </w:rPr>
        <w:t xml:space="preserve">The Contractor shall provide a </w:t>
      </w:r>
      <w:r w:rsidR="00DD5C89">
        <w:rPr>
          <w:rFonts w:cs="Arial"/>
        </w:rPr>
        <w:t>S</w:t>
      </w:r>
      <w:r w:rsidRPr="008B092B">
        <w:rPr>
          <w:rFonts w:cs="Arial"/>
        </w:rPr>
        <w:t xml:space="preserve">afety </w:t>
      </w:r>
      <w:r w:rsidR="00DD5C89">
        <w:rPr>
          <w:rFonts w:cs="Arial"/>
        </w:rPr>
        <w:t>F</w:t>
      </w:r>
      <w:r w:rsidRPr="008B092B">
        <w:rPr>
          <w:rFonts w:cs="Arial"/>
        </w:rPr>
        <w:t xml:space="preserve">ile in accordance with the Contractor’s role as Project Supervisor for the Construction Stage under the Safety, Health and Welfare at Work (Construction) Regulations, 2013 for the works. The table of contents for the </w:t>
      </w:r>
      <w:r w:rsidR="00DD5C89">
        <w:rPr>
          <w:rFonts w:cs="Arial"/>
        </w:rPr>
        <w:t>S</w:t>
      </w:r>
      <w:r w:rsidRPr="008B092B">
        <w:rPr>
          <w:rFonts w:cs="Arial"/>
        </w:rPr>
        <w:t xml:space="preserve">afety </w:t>
      </w:r>
      <w:r w:rsidR="00DD5C89">
        <w:rPr>
          <w:rFonts w:cs="Arial"/>
        </w:rPr>
        <w:t>F</w:t>
      </w:r>
      <w:r w:rsidRPr="008B092B">
        <w:rPr>
          <w:rFonts w:cs="Arial"/>
        </w:rPr>
        <w:t>ile shall be as follows:</w:t>
      </w:r>
    </w:p>
    <w:tbl>
      <w:tblPr>
        <w:tblW w:w="8947"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4533"/>
        <w:gridCol w:w="3038"/>
      </w:tblGrid>
      <w:tr w:rsidR="00C6226A" w:rsidRPr="008B092B" w14:paraId="22B7E732" w14:textId="77777777" w:rsidTr="00DD5C89">
        <w:trPr>
          <w:trHeight w:val="550"/>
        </w:trPr>
        <w:tc>
          <w:tcPr>
            <w:tcW w:w="1376"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702720A0" w14:textId="77777777" w:rsidR="00C6226A" w:rsidRPr="008B092B" w:rsidRDefault="00C6226A" w:rsidP="00C6226A">
            <w:pPr>
              <w:ind w:left="0"/>
              <w:jc w:val="center"/>
              <w:rPr>
                <w:rFonts w:cs="Arial"/>
                <w:b/>
              </w:rPr>
            </w:pPr>
            <w:r w:rsidRPr="008B092B">
              <w:rPr>
                <w:rFonts w:cs="Arial"/>
                <w:b/>
                <w:lang w:val="en-US"/>
              </w:rPr>
              <w:t>Item</w:t>
            </w:r>
          </w:p>
        </w:tc>
        <w:tc>
          <w:tcPr>
            <w:tcW w:w="4533"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81B9323" w14:textId="77777777" w:rsidR="00C6226A" w:rsidRPr="008B092B" w:rsidRDefault="00C6226A" w:rsidP="00C6226A">
            <w:pPr>
              <w:ind w:left="0"/>
              <w:rPr>
                <w:rFonts w:cs="Arial"/>
                <w:b/>
                <w:lang w:val="en-US"/>
              </w:rPr>
            </w:pPr>
            <w:r w:rsidRPr="008B092B">
              <w:rPr>
                <w:rFonts w:cs="Arial"/>
                <w:b/>
                <w:lang w:val="en-US"/>
              </w:rPr>
              <w:t>Information required for the Safety File</w:t>
            </w:r>
          </w:p>
        </w:tc>
        <w:tc>
          <w:tcPr>
            <w:tcW w:w="3038"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4E866AD" w14:textId="77777777" w:rsidR="00C6226A" w:rsidRPr="008B092B" w:rsidRDefault="00C6226A" w:rsidP="00C6226A">
            <w:pPr>
              <w:ind w:left="0"/>
              <w:rPr>
                <w:rFonts w:cs="Arial"/>
                <w:b/>
                <w:lang w:val="en-US"/>
              </w:rPr>
            </w:pPr>
            <w:r w:rsidRPr="008B092B">
              <w:rPr>
                <w:rFonts w:cs="Arial"/>
                <w:b/>
                <w:lang w:val="en-US"/>
              </w:rPr>
              <w:t>Provider</w:t>
            </w:r>
          </w:p>
        </w:tc>
      </w:tr>
      <w:tr w:rsidR="00C6226A" w:rsidRPr="008B092B" w14:paraId="422B8E87" w14:textId="77777777" w:rsidTr="00DD5C89">
        <w:trPr>
          <w:trHeight w:val="545"/>
        </w:trPr>
        <w:tc>
          <w:tcPr>
            <w:tcW w:w="1376" w:type="dxa"/>
            <w:tcBorders>
              <w:top w:val="single" w:sz="4" w:space="0" w:color="auto"/>
              <w:left w:val="single" w:sz="4" w:space="0" w:color="auto"/>
              <w:bottom w:val="single" w:sz="4" w:space="0" w:color="auto"/>
              <w:right w:val="single" w:sz="4" w:space="0" w:color="auto"/>
            </w:tcBorders>
            <w:vAlign w:val="center"/>
            <w:hideMark/>
          </w:tcPr>
          <w:p w14:paraId="042D35AB" w14:textId="77777777" w:rsidR="00C6226A" w:rsidRPr="008B092B" w:rsidRDefault="00C6226A" w:rsidP="00C6226A">
            <w:pPr>
              <w:ind w:left="0"/>
              <w:jc w:val="center"/>
              <w:rPr>
                <w:rFonts w:cs="Arial"/>
              </w:rPr>
            </w:pPr>
            <w:r w:rsidRPr="008B092B">
              <w:rPr>
                <w:rFonts w:cs="Arial"/>
              </w:rPr>
              <w:t>1</w:t>
            </w:r>
          </w:p>
        </w:tc>
        <w:tc>
          <w:tcPr>
            <w:tcW w:w="4533" w:type="dxa"/>
            <w:tcBorders>
              <w:top w:val="single" w:sz="4" w:space="0" w:color="auto"/>
              <w:left w:val="single" w:sz="4" w:space="0" w:color="auto"/>
              <w:bottom w:val="single" w:sz="4" w:space="0" w:color="auto"/>
              <w:right w:val="single" w:sz="4" w:space="0" w:color="auto"/>
            </w:tcBorders>
            <w:vAlign w:val="center"/>
            <w:hideMark/>
          </w:tcPr>
          <w:p w14:paraId="5570A60E" w14:textId="77777777" w:rsidR="00C6226A" w:rsidRPr="008B092B" w:rsidRDefault="00C6226A" w:rsidP="00DD5C89">
            <w:pPr>
              <w:spacing w:line="276" w:lineRule="auto"/>
              <w:ind w:left="0"/>
              <w:rPr>
                <w:rFonts w:cs="Arial"/>
              </w:rPr>
            </w:pPr>
            <w:r w:rsidRPr="008B092B">
              <w:rPr>
                <w:rFonts w:cs="Arial"/>
                <w:lang w:val="en-US"/>
              </w:rPr>
              <w:t>The general design criteria adopted</w:t>
            </w:r>
          </w:p>
        </w:tc>
        <w:tc>
          <w:tcPr>
            <w:tcW w:w="3038" w:type="dxa"/>
            <w:tcBorders>
              <w:top w:val="single" w:sz="4" w:space="0" w:color="auto"/>
              <w:left w:val="single" w:sz="4" w:space="0" w:color="auto"/>
              <w:bottom w:val="single" w:sz="4" w:space="0" w:color="auto"/>
              <w:right w:val="single" w:sz="4" w:space="0" w:color="auto"/>
            </w:tcBorders>
            <w:vAlign w:val="center"/>
            <w:hideMark/>
          </w:tcPr>
          <w:p w14:paraId="5D9F451F" w14:textId="77777777" w:rsidR="00C6226A" w:rsidRPr="008B092B" w:rsidRDefault="00C6226A" w:rsidP="00DD5C89">
            <w:pPr>
              <w:spacing w:line="276" w:lineRule="auto"/>
              <w:ind w:left="0"/>
              <w:rPr>
                <w:rFonts w:cs="Arial"/>
              </w:rPr>
            </w:pPr>
            <w:r w:rsidRPr="008B092B">
              <w:rPr>
                <w:rFonts w:cs="Arial"/>
                <w:lang w:val="en-US"/>
              </w:rPr>
              <w:t>Designers</w:t>
            </w:r>
          </w:p>
        </w:tc>
      </w:tr>
      <w:tr w:rsidR="00C6226A" w:rsidRPr="008B092B" w14:paraId="21EDBF41" w14:textId="77777777" w:rsidTr="00DD5C89">
        <w:tc>
          <w:tcPr>
            <w:tcW w:w="1376" w:type="dxa"/>
            <w:tcBorders>
              <w:top w:val="single" w:sz="4" w:space="0" w:color="auto"/>
              <w:left w:val="single" w:sz="4" w:space="0" w:color="auto"/>
              <w:bottom w:val="single" w:sz="4" w:space="0" w:color="auto"/>
              <w:right w:val="single" w:sz="4" w:space="0" w:color="auto"/>
            </w:tcBorders>
            <w:vAlign w:val="center"/>
            <w:hideMark/>
          </w:tcPr>
          <w:p w14:paraId="1C07A9D6" w14:textId="77777777" w:rsidR="00C6226A" w:rsidRPr="008B092B" w:rsidRDefault="00C6226A" w:rsidP="00C6226A">
            <w:pPr>
              <w:ind w:left="0"/>
              <w:jc w:val="center"/>
              <w:rPr>
                <w:rFonts w:cs="Arial"/>
              </w:rPr>
            </w:pPr>
            <w:r w:rsidRPr="008B092B">
              <w:rPr>
                <w:rFonts w:cs="Arial"/>
              </w:rPr>
              <w:t>2</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D0B3395" w14:textId="77777777" w:rsidR="00C6226A" w:rsidRPr="008B092B" w:rsidRDefault="00C6226A" w:rsidP="00DD5C89">
            <w:pPr>
              <w:spacing w:line="276" w:lineRule="auto"/>
              <w:ind w:left="0"/>
              <w:rPr>
                <w:rFonts w:cs="Arial"/>
                <w:lang w:val="en-US"/>
              </w:rPr>
            </w:pPr>
            <w:r w:rsidRPr="008B092B">
              <w:rPr>
                <w:rFonts w:cs="Arial"/>
                <w:lang w:val="en-US"/>
              </w:rPr>
              <w:t>Material and other specifications including all material testing records and records confirming specification compliance</w:t>
            </w:r>
          </w:p>
        </w:tc>
        <w:tc>
          <w:tcPr>
            <w:tcW w:w="3038" w:type="dxa"/>
            <w:tcBorders>
              <w:top w:val="single" w:sz="4" w:space="0" w:color="auto"/>
              <w:left w:val="single" w:sz="4" w:space="0" w:color="auto"/>
              <w:bottom w:val="single" w:sz="4" w:space="0" w:color="auto"/>
              <w:right w:val="single" w:sz="4" w:space="0" w:color="auto"/>
            </w:tcBorders>
            <w:vAlign w:val="center"/>
            <w:hideMark/>
          </w:tcPr>
          <w:p w14:paraId="61C6C7D9" w14:textId="77777777" w:rsidR="00C6226A" w:rsidRPr="008B092B" w:rsidRDefault="00C6226A" w:rsidP="00DD5C89">
            <w:pPr>
              <w:spacing w:line="276" w:lineRule="auto"/>
              <w:ind w:left="0"/>
              <w:rPr>
                <w:rFonts w:cs="Arial"/>
                <w:lang w:val="en-US"/>
              </w:rPr>
            </w:pPr>
            <w:r w:rsidRPr="008B092B">
              <w:rPr>
                <w:rFonts w:cs="Arial"/>
                <w:lang w:val="en-US"/>
              </w:rPr>
              <w:t>Designers</w:t>
            </w:r>
          </w:p>
        </w:tc>
      </w:tr>
      <w:tr w:rsidR="00C6226A" w:rsidRPr="008B092B" w14:paraId="13125265" w14:textId="77777777" w:rsidTr="00DD5C89">
        <w:trPr>
          <w:trHeight w:val="491"/>
        </w:trPr>
        <w:tc>
          <w:tcPr>
            <w:tcW w:w="1376" w:type="dxa"/>
            <w:tcBorders>
              <w:top w:val="single" w:sz="4" w:space="0" w:color="auto"/>
              <w:left w:val="single" w:sz="4" w:space="0" w:color="auto"/>
              <w:bottom w:val="single" w:sz="4" w:space="0" w:color="auto"/>
              <w:right w:val="single" w:sz="4" w:space="0" w:color="auto"/>
            </w:tcBorders>
            <w:vAlign w:val="center"/>
            <w:hideMark/>
          </w:tcPr>
          <w:p w14:paraId="38CED7E9" w14:textId="77777777" w:rsidR="00C6226A" w:rsidRPr="008B092B" w:rsidRDefault="00C6226A" w:rsidP="00C6226A">
            <w:pPr>
              <w:ind w:left="0"/>
              <w:jc w:val="center"/>
              <w:rPr>
                <w:rFonts w:cs="Arial"/>
              </w:rPr>
            </w:pPr>
            <w:r w:rsidRPr="008B092B">
              <w:rPr>
                <w:rFonts w:cs="Arial"/>
              </w:rPr>
              <w:t>3</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23DE16E" w14:textId="77777777" w:rsidR="00C6226A" w:rsidRPr="008B092B" w:rsidRDefault="00C6226A" w:rsidP="00DD5C89">
            <w:pPr>
              <w:spacing w:line="276" w:lineRule="auto"/>
              <w:ind w:left="0"/>
              <w:rPr>
                <w:rFonts w:cs="Arial"/>
              </w:rPr>
            </w:pPr>
            <w:r w:rsidRPr="008B092B">
              <w:rPr>
                <w:rFonts w:cs="Arial"/>
                <w:lang w:val="en-US"/>
              </w:rPr>
              <w:t>Drawings</w:t>
            </w:r>
          </w:p>
        </w:tc>
        <w:tc>
          <w:tcPr>
            <w:tcW w:w="3038" w:type="dxa"/>
            <w:tcBorders>
              <w:top w:val="single" w:sz="4" w:space="0" w:color="auto"/>
              <w:left w:val="single" w:sz="4" w:space="0" w:color="auto"/>
              <w:bottom w:val="single" w:sz="4" w:space="0" w:color="auto"/>
              <w:right w:val="single" w:sz="4" w:space="0" w:color="auto"/>
            </w:tcBorders>
            <w:vAlign w:val="center"/>
            <w:hideMark/>
          </w:tcPr>
          <w:p w14:paraId="4AFE265B" w14:textId="77777777" w:rsidR="00C6226A" w:rsidRPr="008B092B" w:rsidRDefault="00C6226A" w:rsidP="00DD5C89">
            <w:pPr>
              <w:spacing w:line="276" w:lineRule="auto"/>
              <w:ind w:left="0"/>
              <w:rPr>
                <w:rFonts w:cs="Arial"/>
              </w:rPr>
            </w:pPr>
            <w:r w:rsidRPr="008B092B">
              <w:rPr>
                <w:rFonts w:cs="Arial"/>
                <w:lang w:val="en-US"/>
              </w:rPr>
              <w:t>Designers</w:t>
            </w:r>
          </w:p>
        </w:tc>
      </w:tr>
      <w:tr w:rsidR="00C6226A" w:rsidRPr="008B092B" w14:paraId="04FA1F60" w14:textId="77777777" w:rsidTr="00DD5C89">
        <w:trPr>
          <w:trHeight w:val="542"/>
        </w:trPr>
        <w:tc>
          <w:tcPr>
            <w:tcW w:w="1376" w:type="dxa"/>
            <w:tcBorders>
              <w:top w:val="single" w:sz="4" w:space="0" w:color="auto"/>
              <w:left w:val="single" w:sz="4" w:space="0" w:color="auto"/>
              <w:bottom w:val="single" w:sz="4" w:space="0" w:color="auto"/>
              <w:right w:val="single" w:sz="4" w:space="0" w:color="auto"/>
            </w:tcBorders>
            <w:vAlign w:val="center"/>
            <w:hideMark/>
          </w:tcPr>
          <w:p w14:paraId="40EF9E4B" w14:textId="77777777" w:rsidR="00C6226A" w:rsidRPr="008B092B" w:rsidRDefault="00C6226A" w:rsidP="00C6226A">
            <w:pPr>
              <w:ind w:left="0"/>
              <w:jc w:val="center"/>
              <w:rPr>
                <w:rFonts w:cs="Arial"/>
              </w:rPr>
            </w:pPr>
            <w:r w:rsidRPr="008B092B">
              <w:rPr>
                <w:rFonts w:cs="Arial"/>
              </w:rPr>
              <w:t>4</w:t>
            </w:r>
          </w:p>
        </w:tc>
        <w:tc>
          <w:tcPr>
            <w:tcW w:w="4533" w:type="dxa"/>
            <w:tcBorders>
              <w:top w:val="single" w:sz="4" w:space="0" w:color="auto"/>
              <w:left w:val="single" w:sz="4" w:space="0" w:color="auto"/>
              <w:bottom w:val="single" w:sz="4" w:space="0" w:color="auto"/>
              <w:right w:val="single" w:sz="4" w:space="0" w:color="auto"/>
            </w:tcBorders>
            <w:vAlign w:val="center"/>
            <w:hideMark/>
          </w:tcPr>
          <w:p w14:paraId="43988687" w14:textId="77777777" w:rsidR="00C6226A" w:rsidRPr="008B092B" w:rsidRDefault="00C6226A" w:rsidP="00DD5C89">
            <w:pPr>
              <w:spacing w:line="276" w:lineRule="auto"/>
              <w:ind w:left="0"/>
              <w:rPr>
                <w:rFonts w:cs="Arial"/>
              </w:rPr>
            </w:pPr>
            <w:r w:rsidRPr="008B092B">
              <w:rPr>
                <w:rFonts w:cs="Arial"/>
                <w:lang w:val="en-US"/>
              </w:rPr>
              <w:t>Critical factors in safe demolition</w:t>
            </w:r>
          </w:p>
        </w:tc>
        <w:tc>
          <w:tcPr>
            <w:tcW w:w="3038" w:type="dxa"/>
            <w:tcBorders>
              <w:top w:val="single" w:sz="4" w:space="0" w:color="auto"/>
              <w:left w:val="single" w:sz="4" w:space="0" w:color="auto"/>
              <w:bottom w:val="single" w:sz="4" w:space="0" w:color="auto"/>
              <w:right w:val="single" w:sz="4" w:space="0" w:color="auto"/>
            </w:tcBorders>
            <w:vAlign w:val="center"/>
            <w:hideMark/>
          </w:tcPr>
          <w:p w14:paraId="4D6DB65E" w14:textId="77777777" w:rsidR="00C6226A" w:rsidRPr="008B092B" w:rsidRDefault="00C6226A" w:rsidP="00DD5C89">
            <w:pPr>
              <w:spacing w:line="276" w:lineRule="auto"/>
              <w:ind w:left="0"/>
              <w:rPr>
                <w:rFonts w:cs="Arial"/>
              </w:rPr>
            </w:pPr>
            <w:r w:rsidRPr="008B092B">
              <w:rPr>
                <w:rFonts w:cs="Arial"/>
                <w:lang w:val="en-US"/>
              </w:rPr>
              <w:t>Designers</w:t>
            </w:r>
          </w:p>
        </w:tc>
      </w:tr>
      <w:tr w:rsidR="00C6226A" w:rsidRPr="008B092B" w14:paraId="43FDB2DB" w14:textId="77777777" w:rsidTr="00DD5C89">
        <w:tc>
          <w:tcPr>
            <w:tcW w:w="1376" w:type="dxa"/>
            <w:tcBorders>
              <w:top w:val="single" w:sz="4" w:space="0" w:color="auto"/>
              <w:left w:val="single" w:sz="4" w:space="0" w:color="auto"/>
              <w:bottom w:val="single" w:sz="4" w:space="0" w:color="auto"/>
              <w:right w:val="single" w:sz="4" w:space="0" w:color="auto"/>
            </w:tcBorders>
            <w:vAlign w:val="center"/>
            <w:hideMark/>
          </w:tcPr>
          <w:p w14:paraId="0A925695" w14:textId="77777777" w:rsidR="00C6226A" w:rsidRPr="008B092B" w:rsidRDefault="00C6226A" w:rsidP="00C6226A">
            <w:pPr>
              <w:ind w:left="0"/>
              <w:jc w:val="center"/>
              <w:rPr>
                <w:rFonts w:cs="Arial"/>
              </w:rPr>
            </w:pPr>
            <w:r w:rsidRPr="008B092B">
              <w:rPr>
                <w:rFonts w:cs="Arial"/>
              </w:rPr>
              <w:t>5</w:t>
            </w:r>
          </w:p>
        </w:tc>
        <w:tc>
          <w:tcPr>
            <w:tcW w:w="4533" w:type="dxa"/>
            <w:tcBorders>
              <w:top w:val="single" w:sz="4" w:space="0" w:color="auto"/>
              <w:left w:val="single" w:sz="4" w:space="0" w:color="auto"/>
              <w:bottom w:val="single" w:sz="4" w:space="0" w:color="auto"/>
              <w:right w:val="single" w:sz="4" w:space="0" w:color="auto"/>
            </w:tcBorders>
            <w:vAlign w:val="center"/>
            <w:hideMark/>
          </w:tcPr>
          <w:p w14:paraId="2B104827" w14:textId="77777777" w:rsidR="00C6226A" w:rsidRPr="008B092B" w:rsidRDefault="00C6226A" w:rsidP="00DD5C89">
            <w:pPr>
              <w:spacing w:line="276" w:lineRule="auto"/>
              <w:ind w:left="0"/>
              <w:rPr>
                <w:rFonts w:cs="Arial"/>
                <w:lang w:val="en-US"/>
              </w:rPr>
            </w:pPr>
            <w:r w:rsidRPr="008B092B">
              <w:rPr>
                <w:rFonts w:cs="Arial"/>
                <w:lang w:val="en-US"/>
              </w:rPr>
              <w:t>The maintenance requirements and procedures for the structure</w:t>
            </w:r>
          </w:p>
        </w:tc>
        <w:tc>
          <w:tcPr>
            <w:tcW w:w="3038" w:type="dxa"/>
            <w:tcBorders>
              <w:top w:val="single" w:sz="4" w:space="0" w:color="auto"/>
              <w:left w:val="single" w:sz="4" w:space="0" w:color="auto"/>
              <w:bottom w:val="single" w:sz="4" w:space="0" w:color="auto"/>
              <w:right w:val="single" w:sz="4" w:space="0" w:color="auto"/>
            </w:tcBorders>
            <w:vAlign w:val="center"/>
            <w:hideMark/>
          </w:tcPr>
          <w:p w14:paraId="2AACD896" w14:textId="77777777" w:rsidR="00C6226A" w:rsidRPr="008B092B" w:rsidRDefault="00C6226A" w:rsidP="00DD5C89">
            <w:pPr>
              <w:spacing w:line="276" w:lineRule="auto"/>
              <w:ind w:left="0"/>
              <w:rPr>
                <w:rFonts w:cs="Arial"/>
                <w:lang w:val="en-US"/>
              </w:rPr>
            </w:pPr>
            <w:r w:rsidRPr="008B092B">
              <w:rPr>
                <w:rFonts w:cs="Arial"/>
                <w:lang w:val="en-US"/>
              </w:rPr>
              <w:t>Designers</w:t>
            </w:r>
          </w:p>
        </w:tc>
      </w:tr>
      <w:tr w:rsidR="00C6226A" w:rsidRPr="008B092B" w14:paraId="1F432982" w14:textId="77777777" w:rsidTr="00DD5C89">
        <w:trPr>
          <w:trHeight w:val="574"/>
        </w:trPr>
        <w:tc>
          <w:tcPr>
            <w:tcW w:w="1376" w:type="dxa"/>
            <w:tcBorders>
              <w:top w:val="single" w:sz="4" w:space="0" w:color="auto"/>
              <w:left w:val="single" w:sz="4" w:space="0" w:color="auto"/>
              <w:bottom w:val="single" w:sz="4" w:space="0" w:color="auto"/>
              <w:right w:val="single" w:sz="4" w:space="0" w:color="auto"/>
            </w:tcBorders>
            <w:vAlign w:val="center"/>
            <w:hideMark/>
          </w:tcPr>
          <w:p w14:paraId="76C35685" w14:textId="77777777" w:rsidR="00C6226A" w:rsidRPr="008B092B" w:rsidRDefault="00C6226A" w:rsidP="00C6226A">
            <w:pPr>
              <w:ind w:left="0"/>
              <w:jc w:val="center"/>
              <w:rPr>
                <w:rFonts w:cs="Arial"/>
              </w:rPr>
            </w:pPr>
            <w:r w:rsidRPr="008B092B">
              <w:rPr>
                <w:rFonts w:cs="Arial"/>
              </w:rPr>
              <w:t>6</w:t>
            </w:r>
          </w:p>
        </w:tc>
        <w:tc>
          <w:tcPr>
            <w:tcW w:w="4533" w:type="dxa"/>
            <w:tcBorders>
              <w:top w:val="single" w:sz="4" w:space="0" w:color="auto"/>
              <w:left w:val="single" w:sz="4" w:space="0" w:color="auto"/>
              <w:bottom w:val="single" w:sz="4" w:space="0" w:color="auto"/>
              <w:right w:val="single" w:sz="4" w:space="0" w:color="auto"/>
            </w:tcBorders>
            <w:vAlign w:val="center"/>
            <w:hideMark/>
          </w:tcPr>
          <w:p w14:paraId="3EDB19C9" w14:textId="77777777" w:rsidR="00C6226A" w:rsidRPr="008B092B" w:rsidRDefault="00C6226A" w:rsidP="00DD5C89">
            <w:pPr>
              <w:spacing w:line="276" w:lineRule="auto"/>
              <w:ind w:left="0"/>
              <w:rPr>
                <w:rFonts w:cs="Arial"/>
                <w:lang w:val="en-US"/>
              </w:rPr>
            </w:pPr>
            <w:r w:rsidRPr="008B092B">
              <w:rPr>
                <w:rFonts w:cs="Arial"/>
                <w:lang w:val="en-US"/>
              </w:rPr>
              <w:t>As built drawings</w:t>
            </w:r>
          </w:p>
        </w:tc>
        <w:tc>
          <w:tcPr>
            <w:tcW w:w="3038" w:type="dxa"/>
            <w:tcBorders>
              <w:top w:val="single" w:sz="4" w:space="0" w:color="auto"/>
              <w:left w:val="single" w:sz="4" w:space="0" w:color="auto"/>
              <w:bottom w:val="single" w:sz="4" w:space="0" w:color="auto"/>
              <w:right w:val="single" w:sz="4" w:space="0" w:color="auto"/>
            </w:tcBorders>
            <w:vAlign w:val="center"/>
            <w:hideMark/>
          </w:tcPr>
          <w:p w14:paraId="76791C64" w14:textId="77777777" w:rsidR="00C6226A" w:rsidRPr="008B092B" w:rsidRDefault="00C6226A" w:rsidP="00DD5C89">
            <w:pPr>
              <w:spacing w:line="276" w:lineRule="auto"/>
              <w:ind w:left="0"/>
              <w:rPr>
                <w:rFonts w:cs="Arial"/>
                <w:lang w:val="en-US"/>
              </w:rPr>
            </w:pPr>
            <w:r w:rsidRPr="008B092B">
              <w:rPr>
                <w:rFonts w:cs="Arial"/>
                <w:lang w:val="en-US"/>
              </w:rPr>
              <w:t>PSCS</w:t>
            </w:r>
          </w:p>
        </w:tc>
      </w:tr>
      <w:tr w:rsidR="00C6226A" w:rsidRPr="008B092B" w14:paraId="16A7CD58" w14:textId="77777777" w:rsidTr="00DD5C89">
        <w:tc>
          <w:tcPr>
            <w:tcW w:w="1376" w:type="dxa"/>
            <w:tcBorders>
              <w:top w:val="single" w:sz="4" w:space="0" w:color="auto"/>
              <w:left w:val="single" w:sz="4" w:space="0" w:color="auto"/>
              <w:bottom w:val="single" w:sz="4" w:space="0" w:color="auto"/>
              <w:right w:val="single" w:sz="4" w:space="0" w:color="auto"/>
            </w:tcBorders>
            <w:vAlign w:val="center"/>
            <w:hideMark/>
          </w:tcPr>
          <w:p w14:paraId="6E9C1965" w14:textId="77777777" w:rsidR="00C6226A" w:rsidRPr="008B092B" w:rsidRDefault="00C6226A" w:rsidP="00C6226A">
            <w:pPr>
              <w:ind w:left="0"/>
              <w:jc w:val="center"/>
              <w:rPr>
                <w:rFonts w:cs="Arial"/>
              </w:rPr>
            </w:pPr>
            <w:r w:rsidRPr="008B092B">
              <w:rPr>
                <w:rFonts w:cs="Arial"/>
              </w:rPr>
              <w:t>7</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587283B" w14:textId="77777777" w:rsidR="00C6226A" w:rsidRPr="008B092B" w:rsidRDefault="00C6226A" w:rsidP="00DD5C89">
            <w:pPr>
              <w:spacing w:line="276" w:lineRule="auto"/>
              <w:ind w:left="0"/>
              <w:rPr>
                <w:rFonts w:cs="Arial"/>
                <w:lang w:val="en-US"/>
              </w:rPr>
            </w:pPr>
            <w:r w:rsidRPr="008B092B">
              <w:rPr>
                <w:rFonts w:cs="Arial"/>
                <w:lang w:val="en-US"/>
              </w:rPr>
              <w:t>Operation and maintenance manuals</w:t>
            </w:r>
          </w:p>
        </w:tc>
        <w:tc>
          <w:tcPr>
            <w:tcW w:w="3038" w:type="dxa"/>
            <w:tcBorders>
              <w:top w:val="single" w:sz="4" w:space="0" w:color="auto"/>
              <w:left w:val="single" w:sz="4" w:space="0" w:color="auto"/>
              <w:bottom w:val="single" w:sz="4" w:space="0" w:color="auto"/>
              <w:right w:val="single" w:sz="4" w:space="0" w:color="auto"/>
            </w:tcBorders>
            <w:vAlign w:val="center"/>
            <w:hideMark/>
          </w:tcPr>
          <w:p w14:paraId="5D1F590A" w14:textId="77777777" w:rsidR="00C6226A" w:rsidRPr="008B092B" w:rsidRDefault="00C6226A" w:rsidP="00DD5C89">
            <w:pPr>
              <w:spacing w:line="276" w:lineRule="auto"/>
              <w:ind w:left="0"/>
              <w:rPr>
                <w:rFonts w:cs="Arial"/>
                <w:lang w:val="en-US"/>
              </w:rPr>
            </w:pPr>
            <w:r w:rsidRPr="008B092B">
              <w:rPr>
                <w:rFonts w:cs="Arial"/>
                <w:lang w:val="en-US"/>
              </w:rPr>
              <w:t>PSCS (Specialist contractors or suppliers)</w:t>
            </w:r>
          </w:p>
        </w:tc>
      </w:tr>
      <w:tr w:rsidR="00C6226A" w:rsidRPr="008B092B" w14:paraId="24E70A83" w14:textId="77777777" w:rsidTr="00DD5C89">
        <w:tc>
          <w:tcPr>
            <w:tcW w:w="1376" w:type="dxa"/>
            <w:tcBorders>
              <w:top w:val="single" w:sz="4" w:space="0" w:color="auto"/>
              <w:left w:val="single" w:sz="4" w:space="0" w:color="auto"/>
              <w:bottom w:val="single" w:sz="4" w:space="0" w:color="auto"/>
              <w:right w:val="single" w:sz="4" w:space="0" w:color="auto"/>
            </w:tcBorders>
            <w:vAlign w:val="center"/>
            <w:hideMark/>
          </w:tcPr>
          <w:p w14:paraId="3E7D7459" w14:textId="77777777" w:rsidR="00C6226A" w:rsidRPr="008B092B" w:rsidRDefault="00C6226A" w:rsidP="00C6226A">
            <w:pPr>
              <w:ind w:left="0"/>
              <w:jc w:val="center"/>
              <w:rPr>
                <w:rFonts w:cs="Arial"/>
              </w:rPr>
            </w:pPr>
            <w:r w:rsidRPr="008B092B">
              <w:rPr>
                <w:rFonts w:cs="Arial"/>
              </w:rPr>
              <w:t>8</w:t>
            </w:r>
          </w:p>
        </w:tc>
        <w:tc>
          <w:tcPr>
            <w:tcW w:w="4533" w:type="dxa"/>
            <w:tcBorders>
              <w:top w:val="single" w:sz="4" w:space="0" w:color="auto"/>
              <w:left w:val="single" w:sz="4" w:space="0" w:color="auto"/>
              <w:bottom w:val="single" w:sz="4" w:space="0" w:color="auto"/>
              <w:right w:val="single" w:sz="4" w:space="0" w:color="auto"/>
            </w:tcBorders>
            <w:vAlign w:val="center"/>
            <w:hideMark/>
          </w:tcPr>
          <w:p w14:paraId="6DE549D4" w14:textId="77777777" w:rsidR="00C6226A" w:rsidRPr="008B092B" w:rsidRDefault="00C6226A" w:rsidP="00DD5C89">
            <w:pPr>
              <w:spacing w:line="276" w:lineRule="auto"/>
              <w:ind w:left="0"/>
              <w:rPr>
                <w:rFonts w:cs="Arial"/>
              </w:rPr>
            </w:pPr>
            <w:r w:rsidRPr="008B092B">
              <w:rPr>
                <w:rFonts w:cs="Arial"/>
                <w:lang w:val="en-US"/>
              </w:rPr>
              <w:t>Certificates of test and inspection</w:t>
            </w:r>
          </w:p>
        </w:tc>
        <w:tc>
          <w:tcPr>
            <w:tcW w:w="3038" w:type="dxa"/>
            <w:tcBorders>
              <w:top w:val="single" w:sz="4" w:space="0" w:color="auto"/>
              <w:left w:val="single" w:sz="4" w:space="0" w:color="auto"/>
              <w:bottom w:val="single" w:sz="4" w:space="0" w:color="auto"/>
              <w:right w:val="single" w:sz="4" w:space="0" w:color="auto"/>
            </w:tcBorders>
            <w:vAlign w:val="center"/>
            <w:hideMark/>
          </w:tcPr>
          <w:p w14:paraId="104E3F82" w14:textId="77777777" w:rsidR="00C6226A" w:rsidRPr="008B092B" w:rsidRDefault="00C6226A" w:rsidP="00DD5C89">
            <w:pPr>
              <w:spacing w:line="276" w:lineRule="auto"/>
              <w:ind w:left="0"/>
              <w:rPr>
                <w:rFonts w:cs="Arial"/>
              </w:rPr>
            </w:pPr>
            <w:r w:rsidRPr="008B092B">
              <w:rPr>
                <w:rFonts w:cs="Arial"/>
                <w:lang w:val="en-US"/>
              </w:rPr>
              <w:t>PSCS (Specialist contractors or suppliers)</w:t>
            </w:r>
          </w:p>
        </w:tc>
      </w:tr>
      <w:tr w:rsidR="00C6226A" w:rsidRPr="008B092B" w14:paraId="2D486B3B" w14:textId="77777777" w:rsidTr="00DD5C89">
        <w:tc>
          <w:tcPr>
            <w:tcW w:w="1376" w:type="dxa"/>
            <w:tcBorders>
              <w:top w:val="single" w:sz="4" w:space="0" w:color="auto"/>
              <w:left w:val="single" w:sz="4" w:space="0" w:color="auto"/>
              <w:bottom w:val="single" w:sz="4" w:space="0" w:color="auto"/>
              <w:right w:val="single" w:sz="4" w:space="0" w:color="auto"/>
            </w:tcBorders>
            <w:vAlign w:val="center"/>
            <w:hideMark/>
          </w:tcPr>
          <w:p w14:paraId="4E8B047A" w14:textId="77777777" w:rsidR="00C6226A" w:rsidRPr="008B092B" w:rsidRDefault="00C6226A" w:rsidP="00C6226A">
            <w:pPr>
              <w:ind w:left="0"/>
              <w:jc w:val="center"/>
              <w:rPr>
                <w:rFonts w:cs="Arial"/>
              </w:rPr>
            </w:pPr>
            <w:r w:rsidRPr="008B092B">
              <w:rPr>
                <w:rFonts w:cs="Arial"/>
              </w:rPr>
              <w:t>9</w:t>
            </w:r>
          </w:p>
        </w:tc>
        <w:tc>
          <w:tcPr>
            <w:tcW w:w="4533" w:type="dxa"/>
            <w:tcBorders>
              <w:top w:val="single" w:sz="4" w:space="0" w:color="auto"/>
              <w:left w:val="single" w:sz="4" w:space="0" w:color="auto"/>
              <w:bottom w:val="single" w:sz="4" w:space="0" w:color="auto"/>
              <w:right w:val="single" w:sz="4" w:space="0" w:color="auto"/>
            </w:tcBorders>
            <w:vAlign w:val="center"/>
            <w:hideMark/>
          </w:tcPr>
          <w:p w14:paraId="4637A1B3" w14:textId="77777777" w:rsidR="00C6226A" w:rsidRPr="008B092B" w:rsidRDefault="00C6226A" w:rsidP="00DD5C89">
            <w:pPr>
              <w:spacing w:line="276" w:lineRule="auto"/>
              <w:ind w:left="0"/>
              <w:rPr>
                <w:rFonts w:cs="Arial"/>
                <w:lang w:val="en-US"/>
              </w:rPr>
            </w:pPr>
            <w:r w:rsidRPr="008B092B">
              <w:rPr>
                <w:rFonts w:cs="Arial"/>
                <w:lang w:val="en-US"/>
              </w:rPr>
              <w:t>Details of the equipment and maintenance facilities provided</w:t>
            </w:r>
          </w:p>
        </w:tc>
        <w:tc>
          <w:tcPr>
            <w:tcW w:w="3038" w:type="dxa"/>
            <w:tcBorders>
              <w:top w:val="single" w:sz="4" w:space="0" w:color="auto"/>
              <w:left w:val="single" w:sz="4" w:space="0" w:color="auto"/>
              <w:bottom w:val="single" w:sz="4" w:space="0" w:color="auto"/>
              <w:right w:val="single" w:sz="4" w:space="0" w:color="auto"/>
            </w:tcBorders>
            <w:vAlign w:val="center"/>
            <w:hideMark/>
          </w:tcPr>
          <w:p w14:paraId="5F4320A6" w14:textId="77777777" w:rsidR="00C6226A" w:rsidRPr="008B092B" w:rsidRDefault="00C6226A" w:rsidP="00DD5C89">
            <w:pPr>
              <w:spacing w:line="276" w:lineRule="auto"/>
              <w:ind w:left="0"/>
              <w:rPr>
                <w:rFonts w:cs="Arial"/>
                <w:lang w:val="en-US"/>
              </w:rPr>
            </w:pPr>
            <w:r w:rsidRPr="008B092B">
              <w:rPr>
                <w:rFonts w:cs="Arial"/>
                <w:lang w:val="en-US"/>
              </w:rPr>
              <w:t>PSCS (Specialist contractors or suppliers)</w:t>
            </w:r>
          </w:p>
        </w:tc>
      </w:tr>
      <w:tr w:rsidR="00C6226A" w:rsidRPr="008B092B" w14:paraId="6B0A9A09" w14:textId="77777777" w:rsidTr="00DD5C89">
        <w:tc>
          <w:tcPr>
            <w:tcW w:w="1376" w:type="dxa"/>
            <w:tcBorders>
              <w:top w:val="single" w:sz="4" w:space="0" w:color="auto"/>
              <w:left w:val="single" w:sz="4" w:space="0" w:color="auto"/>
              <w:bottom w:val="single" w:sz="4" w:space="0" w:color="auto"/>
              <w:right w:val="single" w:sz="4" w:space="0" w:color="auto"/>
            </w:tcBorders>
            <w:vAlign w:val="center"/>
            <w:hideMark/>
          </w:tcPr>
          <w:p w14:paraId="4E4671A0" w14:textId="77777777" w:rsidR="00C6226A" w:rsidRPr="008B092B" w:rsidRDefault="00C6226A" w:rsidP="00C6226A">
            <w:pPr>
              <w:ind w:left="0"/>
              <w:jc w:val="center"/>
              <w:rPr>
                <w:rFonts w:cs="Arial"/>
              </w:rPr>
            </w:pPr>
            <w:r w:rsidRPr="008B092B">
              <w:rPr>
                <w:rFonts w:cs="Arial"/>
              </w:rPr>
              <w:t>10</w:t>
            </w:r>
          </w:p>
        </w:tc>
        <w:tc>
          <w:tcPr>
            <w:tcW w:w="4533" w:type="dxa"/>
            <w:tcBorders>
              <w:top w:val="single" w:sz="4" w:space="0" w:color="auto"/>
              <w:left w:val="single" w:sz="4" w:space="0" w:color="auto"/>
              <w:bottom w:val="single" w:sz="4" w:space="0" w:color="auto"/>
              <w:right w:val="single" w:sz="4" w:space="0" w:color="auto"/>
            </w:tcBorders>
            <w:vAlign w:val="center"/>
            <w:hideMark/>
          </w:tcPr>
          <w:p w14:paraId="7F81F3FE" w14:textId="77777777" w:rsidR="00C6226A" w:rsidRPr="008B092B" w:rsidRDefault="00C6226A" w:rsidP="00DD5C89">
            <w:pPr>
              <w:spacing w:line="276" w:lineRule="auto"/>
              <w:ind w:left="0"/>
              <w:rPr>
                <w:rFonts w:cs="Arial"/>
                <w:lang w:val="en-US"/>
              </w:rPr>
            </w:pPr>
            <w:r w:rsidRPr="008B092B">
              <w:rPr>
                <w:rFonts w:cs="Arial"/>
                <w:lang w:val="en-US"/>
              </w:rPr>
              <w:t>Details of the location and nature of utilities and services</w:t>
            </w:r>
          </w:p>
        </w:tc>
        <w:tc>
          <w:tcPr>
            <w:tcW w:w="3038" w:type="dxa"/>
            <w:tcBorders>
              <w:top w:val="single" w:sz="4" w:space="0" w:color="auto"/>
              <w:left w:val="single" w:sz="4" w:space="0" w:color="auto"/>
              <w:bottom w:val="single" w:sz="4" w:space="0" w:color="auto"/>
              <w:right w:val="single" w:sz="4" w:space="0" w:color="auto"/>
            </w:tcBorders>
            <w:vAlign w:val="center"/>
            <w:hideMark/>
          </w:tcPr>
          <w:p w14:paraId="377A548E" w14:textId="77777777" w:rsidR="00C6226A" w:rsidRPr="008B092B" w:rsidRDefault="00C6226A" w:rsidP="00DD5C89">
            <w:pPr>
              <w:spacing w:line="276" w:lineRule="auto"/>
              <w:ind w:left="0"/>
              <w:rPr>
                <w:rFonts w:cs="Arial"/>
                <w:lang w:val="en-US"/>
              </w:rPr>
            </w:pPr>
            <w:r w:rsidRPr="008B092B">
              <w:rPr>
                <w:rFonts w:cs="Arial"/>
                <w:lang w:val="en-US"/>
              </w:rPr>
              <w:t>PSCS (Local Authority / Utility)</w:t>
            </w:r>
          </w:p>
        </w:tc>
      </w:tr>
      <w:tr w:rsidR="00C6226A" w:rsidRPr="008B092B" w14:paraId="55C12B61" w14:textId="77777777" w:rsidTr="00DD5C89">
        <w:tc>
          <w:tcPr>
            <w:tcW w:w="1376" w:type="dxa"/>
            <w:tcBorders>
              <w:top w:val="single" w:sz="4" w:space="0" w:color="auto"/>
              <w:left w:val="single" w:sz="4" w:space="0" w:color="auto"/>
              <w:bottom w:val="single" w:sz="4" w:space="0" w:color="auto"/>
              <w:right w:val="single" w:sz="4" w:space="0" w:color="auto"/>
            </w:tcBorders>
            <w:vAlign w:val="center"/>
            <w:hideMark/>
          </w:tcPr>
          <w:p w14:paraId="10C42BEE" w14:textId="77777777" w:rsidR="00C6226A" w:rsidRPr="008B092B" w:rsidRDefault="00C6226A" w:rsidP="00C6226A">
            <w:pPr>
              <w:ind w:left="0"/>
              <w:jc w:val="center"/>
              <w:rPr>
                <w:rFonts w:cs="Arial"/>
              </w:rPr>
            </w:pPr>
            <w:r w:rsidRPr="008B092B">
              <w:rPr>
                <w:rFonts w:cs="Arial"/>
              </w:rPr>
              <w:t>11</w:t>
            </w:r>
          </w:p>
        </w:tc>
        <w:tc>
          <w:tcPr>
            <w:tcW w:w="4533" w:type="dxa"/>
            <w:tcBorders>
              <w:top w:val="single" w:sz="4" w:space="0" w:color="auto"/>
              <w:left w:val="single" w:sz="4" w:space="0" w:color="auto"/>
              <w:bottom w:val="single" w:sz="4" w:space="0" w:color="auto"/>
              <w:right w:val="single" w:sz="4" w:space="0" w:color="auto"/>
            </w:tcBorders>
            <w:vAlign w:val="center"/>
            <w:hideMark/>
          </w:tcPr>
          <w:p w14:paraId="50D60939" w14:textId="77777777" w:rsidR="00C6226A" w:rsidRPr="008B092B" w:rsidRDefault="00C6226A" w:rsidP="00DD5C89">
            <w:pPr>
              <w:spacing w:line="276" w:lineRule="auto"/>
              <w:ind w:left="0"/>
              <w:rPr>
                <w:rFonts w:cs="Arial"/>
                <w:lang w:val="en-US"/>
              </w:rPr>
            </w:pPr>
            <w:r w:rsidRPr="008B092B">
              <w:rPr>
                <w:rFonts w:cs="Arial"/>
                <w:lang w:val="en-US"/>
              </w:rPr>
              <w:t>Details of the location and nature of emergency systems</w:t>
            </w:r>
          </w:p>
        </w:tc>
        <w:tc>
          <w:tcPr>
            <w:tcW w:w="3038" w:type="dxa"/>
            <w:tcBorders>
              <w:top w:val="single" w:sz="4" w:space="0" w:color="auto"/>
              <w:left w:val="single" w:sz="4" w:space="0" w:color="auto"/>
              <w:bottom w:val="single" w:sz="4" w:space="0" w:color="auto"/>
              <w:right w:val="single" w:sz="4" w:space="0" w:color="auto"/>
            </w:tcBorders>
            <w:vAlign w:val="center"/>
            <w:hideMark/>
          </w:tcPr>
          <w:p w14:paraId="3E2CBFA6" w14:textId="77777777" w:rsidR="00C6226A" w:rsidRPr="008B092B" w:rsidRDefault="00C6226A" w:rsidP="00DD5C89">
            <w:pPr>
              <w:spacing w:line="276" w:lineRule="auto"/>
              <w:ind w:left="0"/>
              <w:rPr>
                <w:rFonts w:cs="Arial"/>
                <w:lang w:val="en-US"/>
              </w:rPr>
            </w:pPr>
            <w:r w:rsidRPr="008B092B">
              <w:rPr>
                <w:rFonts w:cs="Arial"/>
                <w:lang w:val="en-US"/>
              </w:rPr>
              <w:t>PSCS (Local Authority / Utility)</w:t>
            </w:r>
          </w:p>
        </w:tc>
      </w:tr>
    </w:tbl>
    <w:p w14:paraId="6EAA0D8A" w14:textId="77777777" w:rsidR="00C6226A" w:rsidRPr="008B092B" w:rsidRDefault="00C6226A" w:rsidP="00C6226A">
      <w:pPr>
        <w:rPr>
          <w:rFonts w:cs="Arial"/>
        </w:rPr>
      </w:pPr>
    </w:p>
    <w:p w14:paraId="0CD65727" w14:textId="77777777" w:rsidR="00C6226A" w:rsidRPr="008B092B" w:rsidRDefault="00C6226A" w:rsidP="00C6226A">
      <w:pPr>
        <w:pStyle w:val="Heading2"/>
        <w:rPr>
          <w:rFonts w:ascii="Arial" w:hAnsi="Arial" w:cs="Arial"/>
        </w:rPr>
      </w:pPr>
      <w:bookmarkStart w:id="113" w:name="_Toc421618389"/>
      <w:bookmarkStart w:id="114" w:name="_Toc236811757"/>
      <w:r w:rsidRPr="008B092B">
        <w:rPr>
          <w:rFonts w:ascii="Arial" w:hAnsi="Arial" w:cs="Arial"/>
        </w:rPr>
        <w:lastRenderedPageBreak/>
        <w:t>Design File</w:t>
      </w:r>
      <w:bookmarkEnd w:id="113"/>
      <w:bookmarkEnd w:id="114"/>
    </w:p>
    <w:p w14:paraId="15DA3BED" w14:textId="77777777" w:rsidR="00C6226A" w:rsidRPr="008B092B" w:rsidRDefault="00C6226A" w:rsidP="00C6226A">
      <w:pPr>
        <w:pStyle w:val="Heading3"/>
        <w:rPr>
          <w:rFonts w:cs="Arial"/>
          <w:szCs w:val="22"/>
        </w:rPr>
      </w:pPr>
      <w:bookmarkStart w:id="115" w:name="_Toc236811758"/>
      <w:bookmarkEnd w:id="112"/>
      <w:r w:rsidRPr="008B092B">
        <w:rPr>
          <w:rFonts w:cs="Arial"/>
          <w:szCs w:val="22"/>
        </w:rPr>
        <w:t>General</w:t>
      </w:r>
      <w:bookmarkEnd w:id="115"/>
    </w:p>
    <w:p w14:paraId="7039B4E2" w14:textId="77777777" w:rsidR="00C6226A" w:rsidRPr="008B092B" w:rsidRDefault="00C6226A" w:rsidP="00C6226A">
      <w:pPr>
        <w:rPr>
          <w:rFonts w:cs="Arial"/>
        </w:rPr>
      </w:pPr>
      <w:r w:rsidRPr="008B092B">
        <w:rPr>
          <w:rFonts w:cs="Arial"/>
        </w:rPr>
        <w:t>The Contractor is required to produce and maintain a Design File for the Works.  The Design File shall be a complete and comprehensive record of the detailed design of the facilities, including any modifications to the design made during the Works.  The file shall include separate sections for each of the design stages described below.</w:t>
      </w:r>
    </w:p>
    <w:p w14:paraId="70DD2E5F" w14:textId="77777777" w:rsidR="00C6226A" w:rsidRPr="008B092B" w:rsidRDefault="00C6226A" w:rsidP="00C6226A">
      <w:pPr>
        <w:rPr>
          <w:rFonts w:cs="Arial"/>
        </w:rPr>
      </w:pPr>
    </w:p>
    <w:p w14:paraId="7048DE7B" w14:textId="77777777" w:rsidR="00C6226A" w:rsidRPr="008B092B" w:rsidRDefault="00C6226A" w:rsidP="00C6226A">
      <w:pPr>
        <w:rPr>
          <w:rFonts w:cs="Arial"/>
        </w:rPr>
      </w:pPr>
      <w:r w:rsidRPr="008B092B">
        <w:rPr>
          <w:rFonts w:cs="Arial"/>
        </w:rPr>
        <w:t>The Contractor shall maintain a copy of the file at the site offices, available for inspection, during the Works.  This document shall be the basis for the assessment of the Contractor’s compliance with the requirement for a Design File as a prerequisite for a Certificate of Substantial Completion.  Once the Certificate of Substantial Completion has been issued the Contractor shall make any required modifications to the Design File and issue the master file and a copy to the Employer.  The quality of the copy document shall be equivalent to the master copy.</w:t>
      </w:r>
    </w:p>
    <w:p w14:paraId="368C0B25" w14:textId="77777777" w:rsidR="00C6226A" w:rsidRPr="008B092B" w:rsidRDefault="00C6226A" w:rsidP="00C6226A">
      <w:pPr>
        <w:rPr>
          <w:rFonts w:cs="Arial"/>
        </w:rPr>
      </w:pPr>
    </w:p>
    <w:p w14:paraId="19DAA431" w14:textId="6F93433F" w:rsidR="00C6226A" w:rsidRDefault="00C6226A" w:rsidP="0085566A">
      <w:pPr>
        <w:rPr>
          <w:rFonts w:cs="Arial"/>
        </w:rPr>
      </w:pPr>
      <w:r w:rsidRPr="008B092B">
        <w:rPr>
          <w:rFonts w:cs="Arial"/>
        </w:rPr>
        <w:t>The Design File shall be provided in an appropriate bound format with front and side labels indicating the project and file title and the series number of the Design File and the volume.  Each Design File shall include a table of contents which shall list the entire file contents with the contents specific to the volume highlighted.</w:t>
      </w:r>
    </w:p>
    <w:p w14:paraId="0EDE00BA" w14:textId="77777777" w:rsidR="00DD5C89" w:rsidRPr="008B092B" w:rsidRDefault="00DD5C89" w:rsidP="0085566A">
      <w:pPr>
        <w:rPr>
          <w:rFonts w:cs="Arial"/>
        </w:rPr>
      </w:pPr>
    </w:p>
    <w:p w14:paraId="73D9AB90" w14:textId="77777777" w:rsidR="00C6226A" w:rsidRPr="008B092B" w:rsidRDefault="00C6226A" w:rsidP="00C6226A">
      <w:pPr>
        <w:pStyle w:val="Heading3"/>
        <w:rPr>
          <w:rFonts w:cs="Arial"/>
          <w:szCs w:val="22"/>
        </w:rPr>
      </w:pPr>
      <w:bookmarkStart w:id="116" w:name="_Toc236811759"/>
      <w:r w:rsidRPr="008B092B">
        <w:rPr>
          <w:rFonts w:cs="Arial"/>
          <w:szCs w:val="22"/>
        </w:rPr>
        <w:t>Executive Summary</w:t>
      </w:r>
      <w:bookmarkEnd w:id="116"/>
    </w:p>
    <w:p w14:paraId="545EDCD6" w14:textId="5E31D85B" w:rsidR="00C6226A" w:rsidRDefault="00C6226A" w:rsidP="00C6226A">
      <w:pPr>
        <w:rPr>
          <w:rFonts w:cs="Arial"/>
        </w:rPr>
      </w:pPr>
      <w:r w:rsidRPr="008B092B">
        <w:rPr>
          <w:rFonts w:cs="Arial"/>
        </w:rPr>
        <w:t>The Contractor shall provide an executive summary of the contents of the design file.  The executive summary shall provide details of the contents of the individual sections and volumes of the design file.</w:t>
      </w:r>
    </w:p>
    <w:p w14:paraId="10A14866" w14:textId="77777777" w:rsidR="00DD5C89" w:rsidRPr="008B092B" w:rsidRDefault="00DD5C89" w:rsidP="00C6226A">
      <w:pPr>
        <w:rPr>
          <w:rFonts w:cs="Arial"/>
        </w:rPr>
      </w:pPr>
    </w:p>
    <w:p w14:paraId="564AF0FB" w14:textId="77777777" w:rsidR="00C6226A" w:rsidRPr="008B092B" w:rsidRDefault="00C6226A" w:rsidP="00C6226A">
      <w:pPr>
        <w:pStyle w:val="Heading3"/>
        <w:rPr>
          <w:rFonts w:cs="Arial"/>
          <w:szCs w:val="22"/>
        </w:rPr>
      </w:pPr>
      <w:bookmarkStart w:id="117" w:name="_Toc236811760"/>
      <w:r w:rsidRPr="008B092B">
        <w:rPr>
          <w:rFonts w:cs="Arial"/>
          <w:szCs w:val="22"/>
        </w:rPr>
        <w:t>Site Layout</w:t>
      </w:r>
      <w:bookmarkEnd w:id="117"/>
    </w:p>
    <w:p w14:paraId="140BC06D" w14:textId="38FAABFE" w:rsidR="00C6226A" w:rsidRPr="008B092B" w:rsidRDefault="00C6226A" w:rsidP="00C6226A">
      <w:pPr>
        <w:rPr>
          <w:rFonts w:cs="Arial"/>
        </w:rPr>
      </w:pPr>
      <w:r w:rsidRPr="008B092B">
        <w:rPr>
          <w:rFonts w:cs="Arial"/>
        </w:rPr>
        <w:t>The Contractor shall provide layout drawings detailing the arrangement of structures, services</w:t>
      </w:r>
      <w:r w:rsidR="007408FA" w:rsidRPr="008B092B">
        <w:rPr>
          <w:rFonts w:cs="Arial"/>
        </w:rPr>
        <w:t>,</w:t>
      </w:r>
      <w:r w:rsidRPr="008B092B">
        <w:rPr>
          <w:rFonts w:cs="Arial"/>
        </w:rPr>
        <w:t xml:space="preserve"> and other elements on the site.  </w:t>
      </w:r>
    </w:p>
    <w:p w14:paraId="3D2D49CD" w14:textId="77777777" w:rsidR="00C6226A" w:rsidRPr="008B092B" w:rsidRDefault="00C6226A" w:rsidP="00C6226A">
      <w:pPr>
        <w:rPr>
          <w:rFonts w:cs="Arial"/>
          <w:lang w:val="en-IE"/>
        </w:rPr>
      </w:pPr>
    </w:p>
    <w:p w14:paraId="47A919DA" w14:textId="77777777" w:rsidR="00C6226A" w:rsidRPr="008B092B" w:rsidRDefault="00C6226A" w:rsidP="00C6226A">
      <w:pPr>
        <w:pStyle w:val="Heading2"/>
        <w:rPr>
          <w:rFonts w:ascii="Arial" w:hAnsi="Arial" w:cs="Arial"/>
        </w:rPr>
      </w:pPr>
      <w:bookmarkStart w:id="118" w:name="_Toc421618390"/>
      <w:bookmarkStart w:id="119" w:name="_Toc236811761"/>
      <w:r w:rsidRPr="008B092B">
        <w:rPr>
          <w:rFonts w:ascii="Arial" w:hAnsi="Arial" w:cs="Arial"/>
        </w:rPr>
        <w:t>Ancillary Services and Utilities</w:t>
      </w:r>
      <w:bookmarkEnd w:id="118"/>
      <w:bookmarkEnd w:id="119"/>
    </w:p>
    <w:p w14:paraId="3D519803" w14:textId="3E076CC9" w:rsidR="00C6226A" w:rsidRPr="008B092B" w:rsidRDefault="00C6226A" w:rsidP="00C6226A">
      <w:pPr>
        <w:rPr>
          <w:rFonts w:cs="Arial"/>
        </w:rPr>
      </w:pPr>
      <w:r w:rsidRPr="008B092B">
        <w:rPr>
          <w:rFonts w:cs="Arial"/>
        </w:rPr>
        <w:t>The Contractor shall provide documentation detailing the ancillary services and utilities required at the facilities as necessary, including electricity, water, heating</w:t>
      </w:r>
      <w:r w:rsidR="007408FA" w:rsidRPr="008B092B">
        <w:rPr>
          <w:rFonts w:cs="Arial"/>
        </w:rPr>
        <w:t>,</w:t>
      </w:r>
      <w:r w:rsidRPr="008B092B">
        <w:rPr>
          <w:rFonts w:cs="Arial"/>
        </w:rPr>
        <w:t xml:space="preserve"> and ventilation. </w:t>
      </w:r>
    </w:p>
    <w:p w14:paraId="7E41806E" w14:textId="77777777" w:rsidR="00C6226A" w:rsidRPr="008B092B" w:rsidRDefault="00C6226A" w:rsidP="00C6226A">
      <w:pPr>
        <w:rPr>
          <w:rFonts w:cs="Arial"/>
        </w:rPr>
      </w:pPr>
    </w:p>
    <w:p w14:paraId="31E8F7E5" w14:textId="77777777" w:rsidR="00C6226A" w:rsidRPr="008B092B" w:rsidRDefault="00C6226A" w:rsidP="00C6226A">
      <w:pPr>
        <w:pStyle w:val="Heading2"/>
        <w:rPr>
          <w:rFonts w:ascii="Arial" w:hAnsi="Arial" w:cs="Arial"/>
        </w:rPr>
      </w:pPr>
      <w:bookmarkStart w:id="120" w:name="_Toc421618391"/>
      <w:bookmarkStart w:id="121" w:name="_Toc236811762"/>
      <w:r w:rsidRPr="008B092B">
        <w:rPr>
          <w:rFonts w:ascii="Arial" w:hAnsi="Arial" w:cs="Arial"/>
        </w:rPr>
        <w:t>Detailed Design</w:t>
      </w:r>
      <w:bookmarkEnd w:id="120"/>
      <w:bookmarkEnd w:id="121"/>
    </w:p>
    <w:p w14:paraId="517AD073" w14:textId="77777777" w:rsidR="00C6226A" w:rsidRDefault="00C6226A" w:rsidP="00C6226A">
      <w:pPr>
        <w:rPr>
          <w:rFonts w:cs="Arial"/>
        </w:rPr>
      </w:pPr>
      <w:r w:rsidRPr="008B092B">
        <w:rPr>
          <w:rFonts w:cs="Arial"/>
        </w:rPr>
        <w:t xml:space="preserve">The Contractor shall provide full details of his detailed design for the facilities to comply with the Work’s Requirements. The following specific items are considered to represent the </w:t>
      </w:r>
      <w:r w:rsidRPr="008B092B">
        <w:rPr>
          <w:rFonts w:cs="Arial"/>
        </w:rPr>
        <w:lastRenderedPageBreak/>
        <w:t>minimum level of documentation to be required to allow a full and proper assessment of the Contractor’s proposals.</w:t>
      </w:r>
    </w:p>
    <w:p w14:paraId="799C8045" w14:textId="77777777" w:rsidR="00DD5C89" w:rsidRPr="008B092B" w:rsidRDefault="00DD5C89" w:rsidP="00C6226A">
      <w:pPr>
        <w:rPr>
          <w:rFonts w:cs="Arial"/>
        </w:rPr>
      </w:pPr>
    </w:p>
    <w:p w14:paraId="11291585" w14:textId="77777777" w:rsidR="00C6226A" w:rsidRPr="008B092B" w:rsidRDefault="00C6226A" w:rsidP="00C6226A">
      <w:pPr>
        <w:pStyle w:val="Heading3"/>
        <w:rPr>
          <w:rFonts w:cs="Arial"/>
          <w:szCs w:val="22"/>
        </w:rPr>
      </w:pPr>
      <w:bookmarkStart w:id="122" w:name="_Toc236811763"/>
      <w:r w:rsidRPr="008B092B">
        <w:rPr>
          <w:rFonts w:cs="Arial"/>
          <w:szCs w:val="22"/>
        </w:rPr>
        <w:t>General Arrangement Drawings</w:t>
      </w:r>
      <w:bookmarkEnd w:id="122"/>
    </w:p>
    <w:p w14:paraId="702B36A7" w14:textId="576ADD5E" w:rsidR="00C6226A" w:rsidRPr="008B092B" w:rsidRDefault="00C6226A" w:rsidP="00C6226A">
      <w:pPr>
        <w:rPr>
          <w:rFonts w:cs="Arial"/>
        </w:rPr>
      </w:pPr>
      <w:r w:rsidRPr="008B092B">
        <w:rPr>
          <w:rFonts w:cs="Arial"/>
        </w:rPr>
        <w:t xml:space="preserve">The Contractor shall provide general </w:t>
      </w:r>
      <w:r w:rsidRPr="00C769E7">
        <w:rPr>
          <w:rFonts w:cs="Arial"/>
        </w:rPr>
        <w:t xml:space="preserve">arrangement drawings detailing the layout of </w:t>
      </w:r>
      <w:r w:rsidR="007408FA" w:rsidRPr="00C769E7">
        <w:rPr>
          <w:rFonts w:cs="Arial"/>
        </w:rPr>
        <w:t xml:space="preserve">the </w:t>
      </w:r>
      <w:r w:rsidR="002400DE">
        <w:rPr>
          <w:rFonts w:cs="Arial"/>
        </w:rPr>
        <w:t>All Weather MUGA</w:t>
      </w:r>
      <w:r w:rsidR="007408FA" w:rsidRPr="00C769E7">
        <w:rPr>
          <w:rFonts w:cs="Arial"/>
        </w:rPr>
        <w:t xml:space="preserve"> </w:t>
      </w:r>
      <w:r w:rsidRPr="00C769E7">
        <w:rPr>
          <w:rFonts w:cs="Arial"/>
        </w:rPr>
        <w:t>to include all individual equipment and other materials to be constructed and installed.</w:t>
      </w:r>
    </w:p>
    <w:p w14:paraId="44DC8C5E" w14:textId="77777777" w:rsidR="00C6226A" w:rsidRPr="008B092B" w:rsidRDefault="00C6226A" w:rsidP="00942E98">
      <w:pPr>
        <w:pStyle w:val="ListParagraph"/>
        <w:numPr>
          <w:ilvl w:val="0"/>
          <w:numId w:val="15"/>
        </w:numPr>
        <w:rPr>
          <w:rFonts w:ascii="Arial" w:hAnsi="Arial" w:cs="Arial"/>
        </w:rPr>
      </w:pPr>
      <w:r w:rsidRPr="008B092B">
        <w:rPr>
          <w:rFonts w:ascii="Arial" w:hAnsi="Arial" w:cs="Arial"/>
        </w:rPr>
        <w:t>Design layout drawings;</w:t>
      </w:r>
    </w:p>
    <w:p w14:paraId="5C01DAF9" w14:textId="77777777" w:rsidR="00C6226A" w:rsidRPr="008B092B" w:rsidRDefault="00C6226A" w:rsidP="00942E98">
      <w:pPr>
        <w:pStyle w:val="ListParagraph"/>
        <w:numPr>
          <w:ilvl w:val="0"/>
          <w:numId w:val="15"/>
        </w:numPr>
        <w:rPr>
          <w:rFonts w:ascii="Arial" w:hAnsi="Arial" w:cs="Arial"/>
        </w:rPr>
      </w:pPr>
      <w:r w:rsidRPr="008B092B">
        <w:rPr>
          <w:rFonts w:ascii="Arial" w:hAnsi="Arial" w:cs="Arial"/>
        </w:rPr>
        <w:t>Drainage layout drawings;</w:t>
      </w:r>
    </w:p>
    <w:p w14:paraId="4E3A60B7" w14:textId="77777777" w:rsidR="00C6226A" w:rsidRPr="008B092B" w:rsidRDefault="00C6226A" w:rsidP="00942E98">
      <w:pPr>
        <w:pStyle w:val="ListParagraph"/>
        <w:numPr>
          <w:ilvl w:val="0"/>
          <w:numId w:val="15"/>
        </w:numPr>
        <w:rPr>
          <w:rFonts w:ascii="Arial" w:hAnsi="Arial" w:cs="Arial"/>
        </w:rPr>
      </w:pPr>
      <w:r w:rsidRPr="008B092B">
        <w:rPr>
          <w:rFonts w:ascii="Arial" w:hAnsi="Arial" w:cs="Arial"/>
        </w:rPr>
        <w:t>Perimeter fencing drawings;</w:t>
      </w:r>
    </w:p>
    <w:p w14:paraId="309D39A7" w14:textId="77777777" w:rsidR="00C6226A" w:rsidRPr="008B092B" w:rsidRDefault="00C6226A" w:rsidP="00942E98">
      <w:pPr>
        <w:pStyle w:val="ListParagraph"/>
        <w:numPr>
          <w:ilvl w:val="0"/>
          <w:numId w:val="15"/>
        </w:numPr>
        <w:rPr>
          <w:rFonts w:ascii="Arial" w:hAnsi="Arial" w:cs="Arial"/>
        </w:rPr>
      </w:pPr>
      <w:r w:rsidRPr="008B092B">
        <w:rPr>
          <w:rFonts w:ascii="Arial" w:hAnsi="Arial" w:cs="Arial"/>
        </w:rPr>
        <w:t>Line marking drawings;</w:t>
      </w:r>
    </w:p>
    <w:p w14:paraId="1AB98819" w14:textId="77777777" w:rsidR="00C6226A" w:rsidRPr="008B092B" w:rsidRDefault="00C6226A" w:rsidP="00942E98">
      <w:pPr>
        <w:pStyle w:val="ListParagraph"/>
        <w:numPr>
          <w:ilvl w:val="0"/>
          <w:numId w:val="15"/>
        </w:numPr>
        <w:rPr>
          <w:rFonts w:ascii="Arial" w:hAnsi="Arial" w:cs="Arial"/>
        </w:rPr>
      </w:pPr>
      <w:r w:rsidRPr="008B092B">
        <w:rPr>
          <w:rFonts w:ascii="Arial" w:hAnsi="Arial" w:cs="Arial"/>
        </w:rPr>
        <w:t>Ducting layout drawings;</w:t>
      </w:r>
    </w:p>
    <w:p w14:paraId="5AA6E50C" w14:textId="77777777" w:rsidR="00C6226A" w:rsidRPr="008B092B" w:rsidRDefault="00C6226A" w:rsidP="00942E98">
      <w:pPr>
        <w:pStyle w:val="ListParagraph"/>
        <w:numPr>
          <w:ilvl w:val="0"/>
          <w:numId w:val="15"/>
        </w:numPr>
        <w:rPr>
          <w:rFonts w:ascii="Arial" w:hAnsi="Arial" w:cs="Arial"/>
        </w:rPr>
      </w:pPr>
      <w:r w:rsidRPr="008B092B">
        <w:rPr>
          <w:rFonts w:ascii="Arial" w:hAnsi="Arial" w:cs="Arial"/>
        </w:rPr>
        <w:t>Plans, specifications, isometric views;</w:t>
      </w:r>
    </w:p>
    <w:p w14:paraId="0425BAE4" w14:textId="67118DC3" w:rsidR="007408FA" w:rsidRDefault="00C6226A" w:rsidP="00942E98">
      <w:pPr>
        <w:pStyle w:val="ListParagraph"/>
        <w:numPr>
          <w:ilvl w:val="0"/>
          <w:numId w:val="15"/>
        </w:numPr>
        <w:rPr>
          <w:rFonts w:ascii="Arial" w:hAnsi="Arial" w:cs="Arial"/>
        </w:rPr>
      </w:pPr>
      <w:r w:rsidRPr="008B092B">
        <w:rPr>
          <w:rFonts w:ascii="Arial" w:hAnsi="Arial" w:cs="Arial"/>
        </w:rPr>
        <w:t>Flood lighting Illuminance (Lux) Contour and graphical display.</w:t>
      </w:r>
    </w:p>
    <w:p w14:paraId="084D45F0" w14:textId="77777777" w:rsidR="00DD5C89" w:rsidRPr="008B092B" w:rsidRDefault="00DD5C89" w:rsidP="00DD5C89">
      <w:pPr>
        <w:pStyle w:val="ListParagraph"/>
        <w:ind w:left="1744"/>
        <w:rPr>
          <w:rFonts w:ascii="Arial" w:hAnsi="Arial" w:cs="Arial"/>
        </w:rPr>
      </w:pPr>
    </w:p>
    <w:p w14:paraId="6174F3D7" w14:textId="77777777" w:rsidR="007408FA" w:rsidRPr="008B092B" w:rsidRDefault="007408FA" w:rsidP="007408FA">
      <w:pPr>
        <w:pStyle w:val="Heading3"/>
        <w:rPr>
          <w:rFonts w:cs="Arial"/>
          <w:szCs w:val="22"/>
        </w:rPr>
      </w:pPr>
      <w:bookmarkStart w:id="123" w:name="_Toc236811764"/>
      <w:r w:rsidRPr="008B092B">
        <w:rPr>
          <w:rFonts w:cs="Arial"/>
          <w:szCs w:val="22"/>
        </w:rPr>
        <w:t>Detailed Electrical Design</w:t>
      </w:r>
      <w:bookmarkEnd w:id="123"/>
    </w:p>
    <w:p w14:paraId="5E24C8D6" w14:textId="39BB553C" w:rsidR="007408FA" w:rsidRDefault="007408FA" w:rsidP="006818F1">
      <w:pPr>
        <w:rPr>
          <w:rFonts w:cs="Arial"/>
          <w:lang w:val="en-IE"/>
        </w:rPr>
      </w:pPr>
      <w:r w:rsidRPr="00C769E7">
        <w:rPr>
          <w:rFonts w:cs="Arial"/>
        </w:rPr>
        <w:t xml:space="preserve">The Contractor shall provide his design calculations and associated drawings and wiring diagrams for all lighting to be provided on the </w:t>
      </w:r>
      <w:r w:rsidR="002400DE">
        <w:rPr>
          <w:rFonts w:cs="Arial"/>
        </w:rPr>
        <w:t>All Weather MUGA</w:t>
      </w:r>
      <w:r w:rsidRPr="00C769E7">
        <w:rPr>
          <w:rFonts w:cs="Arial"/>
          <w:lang w:val="en-IE"/>
        </w:rPr>
        <w:t>.</w:t>
      </w:r>
    </w:p>
    <w:p w14:paraId="376A255C" w14:textId="77777777" w:rsidR="00DD5C89" w:rsidRPr="008B092B" w:rsidRDefault="00DD5C89" w:rsidP="006818F1">
      <w:pPr>
        <w:rPr>
          <w:rFonts w:cs="Arial"/>
        </w:rPr>
      </w:pPr>
    </w:p>
    <w:p w14:paraId="559F0707" w14:textId="77777777" w:rsidR="007408FA" w:rsidRPr="008B092B" w:rsidRDefault="007408FA" w:rsidP="007408FA">
      <w:pPr>
        <w:pStyle w:val="Heading3"/>
        <w:rPr>
          <w:rFonts w:cs="Arial"/>
          <w:szCs w:val="22"/>
        </w:rPr>
      </w:pPr>
      <w:bookmarkStart w:id="124" w:name="_Toc236811765"/>
      <w:r w:rsidRPr="008B092B">
        <w:rPr>
          <w:rFonts w:cs="Arial"/>
          <w:szCs w:val="22"/>
        </w:rPr>
        <w:t>Schedules of Equipment &amp; Materials</w:t>
      </w:r>
      <w:bookmarkEnd w:id="124"/>
    </w:p>
    <w:p w14:paraId="50DD7281" w14:textId="77777777" w:rsidR="007408FA" w:rsidRPr="008B092B" w:rsidRDefault="007408FA" w:rsidP="006818F1">
      <w:pPr>
        <w:rPr>
          <w:rFonts w:cs="Arial"/>
        </w:rPr>
      </w:pPr>
      <w:r w:rsidRPr="008B092B">
        <w:rPr>
          <w:rFonts w:cs="Arial"/>
        </w:rPr>
        <w:t>The Contractor shall provide his detailed schedules of equipment and materials.</w:t>
      </w:r>
    </w:p>
    <w:p w14:paraId="61FFFBC0" w14:textId="77777777" w:rsidR="007408FA" w:rsidRPr="008B092B" w:rsidRDefault="007408FA" w:rsidP="007408FA">
      <w:pPr>
        <w:ind w:left="0"/>
        <w:rPr>
          <w:rFonts w:cs="Arial"/>
          <w:lang w:val="en-IE"/>
        </w:rPr>
      </w:pPr>
    </w:p>
    <w:p w14:paraId="1E4A40B1" w14:textId="77777777" w:rsidR="006818F1" w:rsidRPr="008B092B" w:rsidRDefault="006818F1" w:rsidP="006818F1">
      <w:pPr>
        <w:pStyle w:val="Heading2"/>
        <w:rPr>
          <w:rFonts w:ascii="Arial" w:hAnsi="Arial" w:cs="Arial"/>
        </w:rPr>
      </w:pPr>
      <w:bookmarkStart w:id="125" w:name="_Toc421618392"/>
      <w:bookmarkStart w:id="126" w:name="_Toc236811766"/>
      <w:r w:rsidRPr="008B092B">
        <w:rPr>
          <w:rFonts w:ascii="Arial" w:hAnsi="Arial" w:cs="Arial"/>
        </w:rPr>
        <w:t>Operation and Maintenance Manuals</w:t>
      </w:r>
      <w:bookmarkEnd w:id="125"/>
      <w:bookmarkEnd w:id="126"/>
    </w:p>
    <w:p w14:paraId="21A0841E" w14:textId="77777777" w:rsidR="006818F1" w:rsidRPr="008B092B" w:rsidRDefault="006818F1" w:rsidP="006818F1">
      <w:pPr>
        <w:pStyle w:val="Heading3"/>
        <w:rPr>
          <w:rFonts w:cs="Arial"/>
          <w:szCs w:val="22"/>
        </w:rPr>
      </w:pPr>
      <w:bookmarkStart w:id="127" w:name="_Toc236811767"/>
      <w:r w:rsidRPr="008B092B">
        <w:rPr>
          <w:rFonts w:cs="Arial"/>
          <w:szCs w:val="22"/>
        </w:rPr>
        <w:t>General</w:t>
      </w:r>
      <w:bookmarkEnd w:id="127"/>
    </w:p>
    <w:p w14:paraId="25F9471F" w14:textId="77777777" w:rsidR="006818F1" w:rsidRPr="008B092B" w:rsidRDefault="006818F1" w:rsidP="006818F1">
      <w:pPr>
        <w:rPr>
          <w:rFonts w:cs="Arial"/>
        </w:rPr>
      </w:pPr>
      <w:r w:rsidRPr="008B092B">
        <w:rPr>
          <w:rFonts w:cs="Arial"/>
        </w:rPr>
        <w:t xml:space="preserve">The Contractor is required to produce an Operating &amp; Maintenance (O&amp;M) Manual for the Works </w:t>
      </w:r>
      <w:r w:rsidRPr="008B092B">
        <w:rPr>
          <w:rFonts w:cs="Arial"/>
          <w:lang w:val="en-IE"/>
        </w:rPr>
        <w:t>(two hardcopies shall be provided).</w:t>
      </w:r>
      <w:r w:rsidRPr="008B092B">
        <w:rPr>
          <w:rFonts w:cs="Arial"/>
        </w:rPr>
        <w:t xml:space="preserve"> The O&amp;M Manual shall be a complete and comprehensive document describing the procedures and methods for the operation and maintenance of the facility.</w:t>
      </w:r>
    </w:p>
    <w:p w14:paraId="672A2A08" w14:textId="77777777" w:rsidR="006818F1" w:rsidRPr="008B092B" w:rsidRDefault="006818F1" w:rsidP="006818F1">
      <w:pPr>
        <w:rPr>
          <w:rFonts w:cs="Arial"/>
        </w:rPr>
      </w:pPr>
    </w:p>
    <w:p w14:paraId="579B5078" w14:textId="77777777" w:rsidR="006818F1" w:rsidRPr="008B092B" w:rsidRDefault="006818F1" w:rsidP="006818F1">
      <w:pPr>
        <w:rPr>
          <w:rFonts w:cs="Arial"/>
        </w:rPr>
      </w:pPr>
      <w:r w:rsidRPr="008B092B">
        <w:rPr>
          <w:rFonts w:cs="Arial"/>
        </w:rPr>
        <w:t>The Contractor shall maintain a copy of the manual at the site offices, available for inspection, during the Works.  This document shall be the basis for the assessment of the Contractor’s compliance with the requirement for an Operating and Maintenance Manual as a prerequisite to issue of a Substantial Completion Certificate.  Once the Substantial Completion Certificate has been issued, the Contractor shall make any required modifications to the O&amp;M Manual and issue the master file and a copy to the Employer.  The quality of the copy document shall be equivalent to the master copy.</w:t>
      </w:r>
    </w:p>
    <w:p w14:paraId="1247A2B8" w14:textId="77777777" w:rsidR="006818F1" w:rsidRPr="008B092B" w:rsidRDefault="006818F1" w:rsidP="006818F1">
      <w:pPr>
        <w:pStyle w:val="Heading3"/>
        <w:rPr>
          <w:rFonts w:cs="Arial"/>
          <w:szCs w:val="22"/>
        </w:rPr>
      </w:pPr>
      <w:bookmarkStart w:id="128" w:name="_Toc236811768"/>
      <w:r w:rsidRPr="008B092B">
        <w:rPr>
          <w:rFonts w:cs="Arial"/>
          <w:szCs w:val="22"/>
        </w:rPr>
        <w:lastRenderedPageBreak/>
        <w:t>Executive Summary</w:t>
      </w:r>
      <w:bookmarkEnd w:id="128"/>
    </w:p>
    <w:p w14:paraId="104CA090" w14:textId="25B75AB4" w:rsidR="006818F1" w:rsidRDefault="006818F1" w:rsidP="00DD5C89">
      <w:pPr>
        <w:rPr>
          <w:rFonts w:cs="Arial"/>
        </w:rPr>
      </w:pPr>
      <w:r w:rsidRPr="008B092B">
        <w:rPr>
          <w:rFonts w:cs="Arial"/>
        </w:rPr>
        <w:t>The Contractor shall provide an executive summary of the contents of the O&amp;M Manual.  The executive summary shall provide details of the contents of the individual sections and volumes of the design file.</w:t>
      </w:r>
    </w:p>
    <w:p w14:paraId="620990C3" w14:textId="77777777" w:rsidR="00DD5C89" w:rsidRPr="008B092B" w:rsidRDefault="00DD5C89" w:rsidP="00DD5C89">
      <w:pPr>
        <w:rPr>
          <w:rFonts w:cs="Arial"/>
        </w:rPr>
      </w:pPr>
    </w:p>
    <w:p w14:paraId="66B88083" w14:textId="77777777" w:rsidR="006818F1" w:rsidRPr="008B092B" w:rsidRDefault="006818F1" w:rsidP="006818F1">
      <w:pPr>
        <w:pStyle w:val="Heading3"/>
        <w:rPr>
          <w:rFonts w:cs="Arial"/>
          <w:szCs w:val="22"/>
        </w:rPr>
      </w:pPr>
      <w:bookmarkStart w:id="129" w:name="_Toc236811769"/>
      <w:r w:rsidRPr="008B092B">
        <w:rPr>
          <w:rFonts w:cs="Arial"/>
          <w:szCs w:val="22"/>
        </w:rPr>
        <w:t>Manual Contents</w:t>
      </w:r>
      <w:bookmarkEnd w:id="129"/>
    </w:p>
    <w:p w14:paraId="4F271760" w14:textId="77777777" w:rsidR="006818F1" w:rsidRPr="008B092B" w:rsidRDefault="006818F1" w:rsidP="00DD5C89">
      <w:pPr>
        <w:rPr>
          <w:rFonts w:cs="Arial"/>
        </w:rPr>
      </w:pPr>
      <w:r w:rsidRPr="008B092B">
        <w:rPr>
          <w:rFonts w:cs="Arial"/>
        </w:rPr>
        <w:t>The O&amp;M Manual shall contain separate sections detailing the relevant information for the following topics.</w:t>
      </w:r>
    </w:p>
    <w:p w14:paraId="2CBA7576" w14:textId="77777777" w:rsidR="006818F1" w:rsidRPr="008B092B" w:rsidRDefault="006818F1" w:rsidP="00DD5C89">
      <w:pPr>
        <w:pStyle w:val="ListParagraph"/>
        <w:numPr>
          <w:ilvl w:val="0"/>
          <w:numId w:val="16"/>
        </w:numPr>
        <w:ind w:left="1418"/>
        <w:rPr>
          <w:rFonts w:ascii="Arial" w:hAnsi="Arial" w:cs="Arial"/>
        </w:rPr>
      </w:pPr>
      <w:r w:rsidRPr="008B092B">
        <w:rPr>
          <w:rFonts w:ascii="Arial" w:hAnsi="Arial" w:cs="Arial"/>
        </w:rPr>
        <w:t>Introduction: Summary of the project history and purpose.</w:t>
      </w:r>
    </w:p>
    <w:p w14:paraId="0838F062" w14:textId="77777777" w:rsidR="006818F1" w:rsidRPr="008B092B" w:rsidRDefault="006818F1" w:rsidP="00DD5C89">
      <w:pPr>
        <w:pStyle w:val="ListParagraph"/>
        <w:numPr>
          <w:ilvl w:val="0"/>
          <w:numId w:val="16"/>
        </w:numPr>
        <w:ind w:left="1418"/>
        <w:rPr>
          <w:rFonts w:ascii="Arial" w:hAnsi="Arial" w:cs="Arial"/>
        </w:rPr>
      </w:pPr>
      <w:r w:rsidRPr="008B092B">
        <w:rPr>
          <w:rFonts w:ascii="Arial" w:hAnsi="Arial" w:cs="Arial"/>
        </w:rPr>
        <w:t>Health &amp; Safety: General commentary on the Health and Safety duties of the organisation responsible for operating the facility.  Advice on specific hazards present on the facility and recommendations for dealing with visitors to the facility</w:t>
      </w:r>
    </w:p>
    <w:p w14:paraId="0B6AA224" w14:textId="77777777" w:rsidR="006818F1" w:rsidRPr="008B092B" w:rsidRDefault="006818F1" w:rsidP="00DD5C89">
      <w:pPr>
        <w:pStyle w:val="ListParagraph"/>
        <w:numPr>
          <w:ilvl w:val="0"/>
          <w:numId w:val="16"/>
        </w:numPr>
        <w:ind w:left="1418"/>
        <w:rPr>
          <w:rFonts w:ascii="Arial" w:hAnsi="Arial" w:cs="Arial"/>
        </w:rPr>
      </w:pPr>
      <w:r w:rsidRPr="008B092B">
        <w:rPr>
          <w:rFonts w:ascii="Arial" w:hAnsi="Arial" w:cs="Arial"/>
        </w:rPr>
        <w:t>General description of the equipment installed.  Each unit operation shall be described and its purpose as part of the facility detailed.</w:t>
      </w:r>
    </w:p>
    <w:p w14:paraId="14DAFDF2" w14:textId="77777777" w:rsidR="006818F1" w:rsidRPr="008B092B" w:rsidRDefault="006818F1" w:rsidP="00DD5C89">
      <w:pPr>
        <w:pStyle w:val="ListParagraph"/>
        <w:numPr>
          <w:ilvl w:val="0"/>
          <w:numId w:val="16"/>
        </w:numPr>
        <w:ind w:left="1418"/>
        <w:rPr>
          <w:rFonts w:ascii="Arial" w:hAnsi="Arial" w:cs="Arial"/>
        </w:rPr>
      </w:pPr>
      <w:r w:rsidRPr="008B092B">
        <w:rPr>
          <w:rFonts w:ascii="Arial" w:hAnsi="Arial" w:cs="Arial"/>
        </w:rPr>
        <w:t>As Constructed Drawings: A3 size reduced copies of the final drawings detailing all installed items.</w:t>
      </w:r>
    </w:p>
    <w:p w14:paraId="304CEF9A" w14:textId="77777777" w:rsidR="006818F1" w:rsidRPr="008B092B" w:rsidRDefault="006818F1" w:rsidP="00DD5C89">
      <w:pPr>
        <w:pStyle w:val="ListParagraph"/>
        <w:numPr>
          <w:ilvl w:val="0"/>
          <w:numId w:val="16"/>
        </w:numPr>
        <w:ind w:left="1418"/>
        <w:rPr>
          <w:rFonts w:ascii="Arial" w:hAnsi="Arial" w:cs="Arial"/>
        </w:rPr>
      </w:pPr>
      <w:r w:rsidRPr="008B092B">
        <w:rPr>
          <w:rFonts w:ascii="Arial" w:hAnsi="Arial" w:cs="Arial"/>
        </w:rPr>
        <w:t>Equipment Schedule: Detailed list of the equipment provided. Each item of equipment shall be identified complete with the details of the duty, manufacturer, nameplate, and consumables.</w:t>
      </w:r>
    </w:p>
    <w:p w14:paraId="1290B3C0" w14:textId="77777777" w:rsidR="006818F1" w:rsidRPr="008B092B" w:rsidRDefault="006818F1" w:rsidP="00DD5C89">
      <w:pPr>
        <w:pStyle w:val="ListParagraph"/>
        <w:numPr>
          <w:ilvl w:val="0"/>
          <w:numId w:val="16"/>
        </w:numPr>
        <w:ind w:left="1418"/>
        <w:rPr>
          <w:rFonts w:ascii="Arial" w:hAnsi="Arial" w:cs="Arial"/>
        </w:rPr>
      </w:pPr>
      <w:r w:rsidRPr="008B092B">
        <w:rPr>
          <w:rFonts w:ascii="Arial" w:hAnsi="Arial" w:cs="Arial"/>
        </w:rPr>
        <w:t>Maintenance Schedule: List of duties required of the operating staff separated into daily, weekly, monthly and yearly duties.  This section shall also include details for commissioning, decommissioning and calibrating items of equipment.  Model record sheets shall be provided for guidance.</w:t>
      </w:r>
    </w:p>
    <w:p w14:paraId="544C8731" w14:textId="77777777" w:rsidR="006818F1" w:rsidRPr="008B092B" w:rsidRDefault="006818F1" w:rsidP="00DD5C89">
      <w:pPr>
        <w:pStyle w:val="ListParagraph"/>
        <w:numPr>
          <w:ilvl w:val="0"/>
          <w:numId w:val="16"/>
        </w:numPr>
        <w:ind w:left="1418"/>
        <w:rPr>
          <w:rFonts w:ascii="Arial" w:hAnsi="Arial" w:cs="Arial"/>
        </w:rPr>
      </w:pPr>
      <w:r w:rsidRPr="008B092B">
        <w:rPr>
          <w:rFonts w:ascii="Arial" w:hAnsi="Arial" w:cs="Arial"/>
        </w:rPr>
        <w:t>Manufacturer’s Literature: Original literature not photocopies from the equipment manufacturers.</w:t>
      </w:r>
    </w:p>
    <w:p w14:paraId="1F123B69" w14:textId="77777777" w:rsidR="006818F1" w:rsidRPr="008B092B" w:rsidRDefault="006818F1" w:rsidP="007408FA">
      <w:pPr>
        <w:ind w:left="0"/>
        <w:rPr>
          <w:rFonts w:cs="Arial"/>
          <w:lang w:val="en-IE"/>
        </w:rPr>
      </w:pPr>
    </w:p>
    <w:p w14:paraId="2503E79C" w14:textId="77777777" w:rsidR="006818F1" w:rsidRPr="008B092B" w:rsidRDefault="006818F1" w:rsidP="006818F1">
      <w:pPr>
        <w:pStyle w:val="Heading2"/>
        <w:rPr>
          <w:rFonts w:ascii="Arial" w:hAnsi="Arial" w:cs="Arial"/>
        </w:rPr>
      </w:pPr>
      <w:bookmarkStart w:id="130" w:name="_Toc237684415"/>
      <w:bookmarkStart w:id="131" w:name="_Toc290994050"/>
      <w:bookmarkStart w:id="132" w:name="_Toc293408169"/>
      <w:bookmarkStart w:id="133" w:name="_Toc421618393"/>
      <w:bookmarkStart w:id="134" w:name="_Toc236811770"/>
      <w:r w:rsidRPr="008B092B">
        <w:rPr>
          <w:rFonts w:ascii="Arial" w:hAnsi="Arial" w:cs="Arial"/>
        </w:rPr>
        <w:t>As Constructed Drawings</w:t>
      </w:r>
      <w:bookmarkEnd w:id="130"/>
      <w:bookmarkEnd w:id="131"/>
      <w:bookmarkEnd w:id="132"/>
      <w:bookmarkEnd w:id="133"/>
      <w:bookmarkEnd w:id="134"/>
    </w:p>
    <w:p w14:paraId="21D90078" w14:textId="0B2B6068" w:rsidR="006818F1" w:rsidRPr="008B092B" w:rsidRDefault="006818F1" w:rsidP="006818F1">
      <w:pPr>
        <w:rPr>
          <w:rFonts w:cs="Arial"/>
        </w:rPr>
      </w:pPr>
      <w:r w:rsidRPr="008B092B">
        <w:rPr>
          <w:rFonts w:cs="Arial"/>
        </w:rPr>
        <w:t xml:space="preserve">The Contractor shall prepare record details, at regular intervals throughout the contract, updating the original drawings in such a way as to show the actual construction with all pertinent levels, measurements, construction details, or details of construction or installation for which he is responsible.  </w:t>
      </w:r>
    </w:p>
    <w:p w14:paraId="1CF3C4B0" w14:textId="77777777" w:rsidR="006818F1" w:rsidRPr="008B092B" w:rsidRDefault="006818F1" w:rsidP="006818F1">
      <w:pPr>
        <w:rPr>
          <w:rFonts w:cs="Arial"/>
        </w:rPr>
      </w:pPr>
      <w:r w:rsidRPr="008B092B">
        <w:rPr>
          <w:rFonts w:cs="Arial"/>
        </w:rPr>
        <w:t xml:space="preserve">The Contractor shall submit such details to the Employer’s Representative who, when satisfied that the drawings conform to the requirements of this Clause, shall arrange for the completion of drawings for final presentation in the form of ‘As Constructed Drawings’ to the Employer or his Representative.  This shall include survey information of the as-built structures and details of services encountered.  </w:t>
      </w:r>
    </w:p>
    <w:p w14:paraId="4ECD61E6" w14:textId="77777777" w:rsidR="006818F1" w:rsidRPr="008B092B" w:rsidRDefault="006818F1" w:rsidP="006818F1">
      <w:pPr>
        <w:rPr>
          <w:rFonts w:cs="Arial"/>
        </w:rPr>
      </w:pPr>
      <w:r w:rsidRPr="008B092B">
        <w:rPr>
          <w:rFonts w:cs="Arial"/>
        </w:rPr>
        <w:lastRenderedPageBreak/>
        <w:t>The provision of any design file requirements, including As Constructed details, outstanding at the time of any Substantial Completion Certificate shall be listed as, and have the status of, minor works to be completed in accordance with the Conditions of Contract.</w:t>
      </w:r>
    </w:p>
    <w:p w14:paraId="094F30A7" w14:textId="77777777" w:rsidR="006818F1" w:rsidRDefault="006818F1" w:rsidP="006818F1">
      <w:pPr>
        <w:rPr>
          <w:rFonts w:cs="Arial"/>
        </w:rPr>
      </w:pPr>
    </w:p>
    <w:p w14:paraId="30587B5A" w14:textId="77777777" w:rsidR="006818F1" w:rsidRPr="008B092B" w:rsidRDefault="006818F1" w:rsidP="00942E98">
      <w:pPr>
        <w:numPr>
          <w:ilvl w:val="1"/>
          <w:numId w:val="13"/>
        </w:numPr>
        <w:rPr>
          <w:rFonts w:cs="Arial"/>
          <w:b/>
        </w:rPr>
      </w:pPr>
      <w:bookmarkStart w:id="135" w:name="_Toc421618394"/>
      <w:r w:rsidRPr="008B092B">
        <w:rPr>
          <w:rFonts w:cs="Arial"/>
          <w:b/>
        </w:rPr>
        <w:t>Construction Records</w:t>
      </w:r>
      <w:bookmarkEnd w:id="135"/>
    </w:p>
    <w:p w14:paraId="4D80FDBE" w14:textId="77777777" w:rsidR="006818F1" w:rsidRPr="008B092B" w:rsidRDefault="006818F1" w:rsidP="006818F1">
      <w:pPr>
        <w:rPr>
          <w:rFonts w:cs="Arial"/>
        </w:rPr>
      </w:pPr>
      <w:r w:rsidRPr="008B092B">
        <w:rPr>
          <w:rFonts w:cs="Arial"/>
        </w:rPr>
        <w:t>The Contractor is required to produce and maintain the Construction Records for the Works.  The Construction Records shall be a complete and comprehensive record of all construction activities during the Works.  The monthly progress reports required under Clause 4.10 of the Conditions of Contract shall form the basis for the records.</w:t>
      </w:r>
    </w:p>
    <w:p w14:paraId="689337E4" w14:textId="77777777" w:rsidR="006818F1" w:rsidRPr="008B092B" w:rsidRDefault="006818F1" w:rsidP="006818F1">
      <w:pPr>
        <w:rPr>
          <w:rFonts w:cs="Arial"/>
        </w:rPr>
      </w:pPr>
    </w:p>
    <w:p w14:paraId="72D405CF" w14:textId="77777777" w:rsidR="006818F1" w:rsidRPr="008B092B" w:rsidRDefault="006818F1" w:rsidP="006818F1">
      <w:pPr>
        <w:rPr>
          <w:rFonts w:cs="Arial"/>
        </w:rPr>
      </w:pPr>
      <w:r w:rsidRPr="008B092B">
        <w:rPr>
          <w:rFonts w:cs="Arial"/>
        </w:rPr>
        <w:t>The Contractor shall maintain the Construction Records at the site offices, available for inspection, during the Works.  This document shall be the basis for the assessment of the Contractor’s compliance with the requirement for Construction Records as a prerequisite for Substantial Completion Certificate.</w:t>
      </w:r>
    </w:p>
    <w:p w14:paraId="4AEFCA30" w14:textId="77777777" w:rsidR="006818F1" w:rsidRPr="008B092B" w:rsidRDefault="006818F1" w:rsidP="006818F1">
      <w:pPr>
        <w:rPr>
          <w:rFonts w:cs="Arial"/>
        </w:rPr>
      </w:pPr>
    </w:p>
    <w:p w14:paraId="6C2C742B" w14:textId="77777777" w:rsidR="006818F1" w:rsidRPr="008B092B" w:rsidRDefault="006818F1" w:rsidP="006818F1">
      <w:pPr>
        <w:rPr>
          <w:rFonts w:cs="Arial"/>
        </w:rPr>
      </w:pPr>
      <w:r w:rsidRPr="008B092B">
        <w:rPr>
          <w:rFonts w:cs="Arial"/>
        </w:rPr>
        <w:t>The Construction Records shall be provided in an appropriate bound format with front and side labels indicating the project and file title. Records shall include the following, where applicable:</w:t>
      </w:r>
    </w:p>
    <w:p w14:paraId="00718292" w14:textId="77777777" w:rsidR="006818F1" w:rsidRPr="008B092B" w:rsidRDefault="006818F1" w:rsidP="006818F1">
      <w:pPr>
        <w:rPr>
          <w:rFonts w:cs="Arial"/>
        </w:rPr>
      </w:pPr>
      <w:r w:rsidRPr="008B092B">
        <w:rPr>
          <w:rFonts w:cs="Arial"/>
        </w:rPr>
        <w:t>(a)</w:t>
      </w:r>
      <w:r w:rsidRPr="008B092B">
        <w:rPr>
          <w:rFonts w:cs="Arial"/>
        </w:rPr>
        <w:tab/>
        <w:t>Pre-construction records - records of services, levels, structures, and other surveys etc.</w:t>
      </w:r>
    </w:p>
    <w:p w14:paraId="1DAAD2B7" w14:textId="77777777" w:rsidR="006818F1" w:rsidRPr="008B092B" w:rsidRDefault="006818F1" w:rsidP="006818F1">
      <w:pPr>
        <w:rPr>
          <w:rFonts w:cs="Arial"/>
        </w:rPr>
      </w:pPr>
      <w:r w:rsidRPr="008B092B">
        <w:rPr>
          <w:rFonts w:cs="Arial"/>
        </w:rPr>
        <w:t>(b)</w:t>
      </w:r>
      <w:r w:rsidRPr="008B092B">
        <w:rPr>
          <w:rFonts w:cs="Arial"/>
        </w:rPr>
        <w:tab/>
        <w:t>Records of progress of the works, details of delays, etc.</w:t>
      </w:r>
    </w:p>
    <w:p w14:paraId="3D626862" w14:textId="77777777" w:rsidR="006818F1" w:rsidRPr="008B092B" w:rsidRDefault="006818F1" w:rsidP="006818F1">
      <w:pPr>
        <w:rPr>
          <w:rFonts w:cs="Arial"/>
        </w:rPr>
      </w:pPr>
      <w:r w:rsidRPr="008B092B">
        <w:rPr>
          <w:rFonts w:cs="Arial"/>
        </w:rPr>
        <w:t>(d)</w:t>
      </w:r>
      <w:r w:rsidRPr="008B092B">
        <w:rPr>
          <w:rFonts w:cs="Arial"/>
        </w:rPr>
        <w:tab/>
        <w:t>Records of volumes of materials and types of materials excavated.</w:t>
      </w:r>
    </w:p>
    <w:p w14:paraId="034B5BE6" w14:textId="77777777" w:rsidR="006818F1" w:rsidRPr="008B092B" w:rsidRDefault="006818F1" w:rsidP="006818F1">
      <w:pPr>
        <w:rPr>
          <w:rFonts w:cs="Arial"/>
        </w:rPr>
      </w:pPr>
      <w:r w:rsidRPr="008B092B">
        <w:rPr>
          <w:rFonts w:cs="Arial"/>
        </w:rPr>
        <w:t>(e)</w:t>
      </w:r>
      <w:r w:rsidRPr="008B092B">
        <w:rPr>
          <w:rFonts w:cs="Arial"/>
        </w:rPr>
        <w:tab/>
        <w:t>Records of the course being of the correct dimensions and layout,</w:t>
      </w:r>
    </w:p>
    <w:p w14:paraId="7D112BB7" w14:textId="77777777" w:rsidR="006818F1" w:rsidRPr="008B092B" w:rsidRDefault="006818F1" w:rsidP="006818F1">
      <w:pPr>
        <w:rPr>
          <w:rFonts w:cs="Arial"/>
        </w:rPr>
      </w:pPr>
      <w:r w:rsidRPr="008B092B">
        <w:rPr>
          <w:rFonts w:cs="Arial"/>
        </w:rPr>
        <w:t>(f)</w:t>
      </w:r>
      <w:r w:rsidRPr="008B092B">
        <w:rPr>
          <w:rFonts w:cs="Arial"/>
        </w:rPr>
        <w:tab/>
        <w:t>Safety records.</w:t>
      </w:r>
    </w:p>
    <w:p w14:paraId="16C70F49" w14:textId="77777777" w:rsidR="006818F1" w:rsidRPr="008B092B" w:rsidRDefault="006818F1" w:rsidP="006818F1">
      <w:pPr>
        <w:rPr>
          <w:rFonts w:cs="Arial"/>
        </w:rPr>
      </w:pPr>
      <w:r w:rsidRPr="008B092B">
        <w:rPr>
          <w:rFonts w:cs="Arial"/>
        </w:rPr>
        <w:t>(g)</w:t>
      </w:r>
      <w:r w:rsidRPr="008B092B">
        <w:rPr>
          <w:rFonts w:cs="Arial"/>
        </w:rPr>
        <w:tab/>
        <w:t>Quality control records.</w:t>
      </w:r>
    </w:p>
    <w:p w14:paraId="6DA21B0A" w14:textId="77777777" w:rsidR="006818F1" w:rsidRPr="008B092B" w:rsidRDefault="006818F1" w:rsidP="006818F1">
      <w:pPr>
        <w:rPr>
          <w:rFonts w:cs="Arial"/>
        </w:rPr>
      </w:pPr>
      <w:r w:rsidRPr="008B092B">
        <w:rPr>
          <w:rFonts w:cs="Arial"/>
        </w:rPr>
        <w:t>(h)</w:t>
      </w:r>
      <w:r w:rsidRPr="008B092B">
        <w:rPr>
          <w:rFonts w:cs="Arial"/>
        </w:rPr>
        <w:tab/>
        <w:t>“As Constructed” Records.</w:t>
      </w:r>
    </w:p>
    <w:p w14:paraId="7EF43F52" w14:textId="77777777" w:rsidR="006818F1" w:rsidRPr="008B092B" w:rsidRDefault="006818F1" w:rsidP="006818F1">
      <w:pPr>
        <w:rPr>
          <w:rFonts w:cs="Arial"/>
        </w:rPr>
      </w:pPr>
      <w:r w:rsidRPr="008B092B">
        <w:rPr>
          <w:rFonts w:cs="Arial"/>
        </w:rPr>
        <w:t>(</w:t>
      </w:r>
      <w:proofErr w:type="spellStart"/>
      <w:r w:rsidRPr="008B092B">
        <w:rPr>
          <w:rFonts w:cs="Arial"/>
        </w:rPr>
        <w:t>i</w:t>
      </w:r>
      <w:proofErr w:type="spellEnd"/>
      <w:r w:rsidRPr="008B092B">
        <w:rPr>
          <w:rFonts w:cs="Arial"/>
        </w:rPr>
        <w:t>)</w:t>
      </w:r>
      <w:r w:rsidRPr="008B092B">
        <w:rPr>
          <w:rFonts w:cs="Arial"/>
        </w:rPr>
        <w:tab/>
        <w:t>Records of any testing completed during the works.</w:t>
      </w:r>
    </w:p>
    <w:p w14:paraId="7B2E342E" w14:textId="77777777" w:rsidR="006818F1" w:rsidRPr="008B092B" w:rsidRDefault="006818F1" w:rsidP="00ED5C4A">
      <w:pPr>
        <w:ind w:left="1418" w:hanging="709"/>
        <w:rPr>
          <w:rFonts w:cs="Arial"/>
        </w:rPr>
      </w:pPr>
      <w:r w:rsidRPr="008B092B">
        <w:rPr>
          <w:rFonts w:cs="Arial"/>
        </w:rPr>
        <w:t>(j)</w:t>
      </w:r>
      <w:r w:rsidRPr="008B092B">
        <w:rPr>
          <w:rFonts w:cs="Arial"/>
        </w:rPr>
        <w:tab/>
        <w:t>Other recording as the Employer’s Representative may see fit, and as may be necessitated by the Contractor’s method of working.</w:t>
      </w:r>
    </w:p>
    <w:p w14:paraId="3694D19B" w14:textId="77777777" w:rsidR="006818F1" w:rsidRPr="008B092B" w:rsidRDefault="006818F1" w:rsidP="006818F1">
      <w:pPr>
        <w:rPr>
          <w:rFonts w:cs="Arial"/>
        </w:rPr>
      </w:pPr>
    </w:p>
    <w:p w14:paraId="0639FBC2" w14:textId="77777777" w:rsidR="006818F1" w:rsidRPr="008B092B" w:rsidRDefault="006818F1" w:rsidP="006818F1">
      <w:pPr>
        <w:rPr>
          <w:rFonts w:cs="Arial"/>
        </w:rPr>
      </w:pPr>
      <w:r w:rsidRPr="008B092B">
        <w:rPr>
          <w:rFonts w:cs="Arial"/>
        </w:rPr>
        <w:t>The Contractor shall allow the appropriate staffing resources to adequately keep and maintain these records throughout the Contract. The records shall be kept in digital format and appropriate computer software shall be used for storage of records.</w:t>
      </w:r>
    </w:p>
    <w:p w14:paraId="797BE9C9" w14:textId="77777777" w:rsidR="006818F1" w:rsidRPr="008B092B" w:rsidRDefault="006818F1" w:rsidP="006818F1">
      <w:pPr>
        <w:rPr>
          <w:rFonts w:cs="Arial"/>
        </w:rPr>
      </w:pPr>
    </w:p>
    <w:p w14:paraId="21C4B996" w14:textId="77777777" w:rsidR="006818F1" w:rsidRPr="008B092B" w:rsidRDefault="006818F1" w:rsidP="006818F1">
      <w:pPr>
        <w:rPr>
          <w:rFonts w:cs="Arial"/>
        </w:rPr>
      </w:pPr>
      <w:r w:rsidRPr="008B092B">
        <w:rPr>
          <w:rFonts w:cs="Arial"/>
        </w:rPr>
        <w:t>Upon completion of the Works, the Contractor shall compile all records into an indexed and referenced “Record of the Works”, suitable for handing over to the Employer.  The “Record” shall be supplied in paper format (2 number of copies), and in a suitable digital format.  These records shall become the sole property of the Employer.</w:t>
      </w:r>
    </w:p>
    <w:p w14:paraId="76ABD605" w14:textId="0D2FFC94" w:rsidR="006818F1" w:rsidRPr="008B092B" w:rsidRDefault="006818F1" w:rsidP="006818F1">
      <w:pPr>
        <w:rPr>
          <w:rFonts w:cs="Arial"/>
        </w:rPr>
      </w:pPr>
      <w:r w:rsidRPr="008B092B">
        <w:rPr>
          <w:rFonts w:cs="Arial"/>
        </w:rPr>
        <w:lastRenderedPageBreak/>
        <w:t xml:space="preserve">The Contractor shall provide </w:t>
      </w:r>
      <w:r w:rsidR="00ED5C4A">
        <w:rPr>
          <w:rFonts w:cs="Arial"/>
        </w:rPr>
        <w:t>3 No c</w:t>
      </w:r>
      <w:r w:rsidRPr="008B092B">
        <w:rPr>
          <w:rFonts w:cs="Arial"/>
        </w:rPr>
        <w:t>opies of the Operating and Maintenance Manuals properly bound in durable plastic folders with the name of the project clearly printed on the spine and front cover.  The manuals shall be produced in accordance with the recommendations contained in the relevant Standards and shall contain the following information as a minimum:</w:t>
      </w:r>
    </w:p>
    <w:p w14:paraId="393E85D0" w14:textId="77777777" w:rsidR="006818F1" w:rsidRPr="008B092B" w:rsidRDefault="006818F1" w:rsidP="00942E98">
      <w:pPr>
        <w:pStyle w:val="ListParagraph"/>
        <w:numPr>
          <w:ilvl w:val="0"/>
          <w:numId w:val="17"/>
        </w:numPr>
        <w:rPr>
          <w:rFonts w:ascii="Arial" w:hAnsi="Arial" w:cs="Arial"/>
        </w:rPr>
      </w:pPr>
      <w:r w:rsidRPr="008B092B">
        <w:rPr>
          <w:rFonts w:ascii="Arial" w:hAnsi="Arial" w:cs="Arial"/>
        </w:rPr>
        <w:t>An index.</w:t>
      </w:r>
    </w:p>
    <w:p w14:paraId="2EA04A1D" w14:textId="77777777" w:rsidR="006818F1" w:rsidRPr="008B092B" w:rsidRDefault="006818F1" w:rsidP="00942E98">
      <w:pPr>
        <w:pStyle w:val="ListParagraph"/>
        <w:numPr>
          <w:ilvl w:val="0"/>
          <w:numId w:val="17"/>
        </w:numPr>
        <w:rPr>
          <w:rFonts w:ascii="Arial" w:hAnsi="Arial" w:cs="Arial"/>
        </w:rPr>
      </w:pPr>
      <w:r w:rsidRPr="008B092B">
        <w:rPr>
          <w:rFonts w:ascii="Arial" w:hAnsi="Arial" w:cs="Arial"/>
        </w:rPr>
        <w:t>Comprehensive operating instructions for the whole facility.</w:t>
      </w:r>
    </w:p>
    <w:p w14:paraId="5648144C" w14:textId="77777777" w:rsidR="006818F1" w:rsidRPr="008B092B" w:rsidRDefault="006818F1" w:rsidP="00942E98">
      <w:pPr>
        <w:pStyle w:val="ListParagraph"/>
        <w:numPr>
          <w:ilvl w:val="0"/>
          <w:numId w:val="17"/>
        </w:numPr>
        <w:rPr>
          <w:rFonts w:ascii="Arial" w:hAnsi="Arial" w:cs="Arial"/>
        </w:rPr>
      </w:pPr>
      <w:r w:rsidRPr="008B092B">
        <w:rPr>
          <w:rFonts w:ascii="Arial" w:hAnsi="Arial" w:cs="Arial"/>
        </w:rPr>
        <w:t>Schedule of routine maintenance for all items of equipment installed.</w:t>
      </w:r>
    </w:p>
    <w:p w14:paraId="263F98AE" w14:textId="77777777" w:rsidR="006818F1" w:rsidRPr="008B092B" w:rsidRDefault="006818F1" w:rsidP="00942E98">
      <w:pPr>
        <w:pStyle w:val="ListParagraph"/>
        <w:numPr>
          <w:ilvl w:val="0"/>
          <w:numId w:val="17"/>
        </w:numPr>
        <w:rPr>
          <w:rFonts w:ascii="Arial" w:hAnsi="Arial" w:cs="Arial"/>
        </w:rPr>
      </w:pPr>
      <w:r w:rsidRPr="008B092B">
        <w:rPr>
          <w:rFonts w:ascii="Arial" w:hAnsi="Arial" w:cs="Arial"/>
        </w:rPr>
        <w:t>Operating instructions for all specialist systems.</w:t>
      </w:r>
    </w:p>
    <w:p w14:paraId="70D1025B" w14:textId="77777777" w:rsidR="006818F1" w:rsidRPr="008B092B" w:rsidRDefault="006818F1" w:rsidP="00942E98">
      <w:pPr>
        <w:pStyle w:val="ListParagraph"/>
        <w:numPr>
          <w:ilvl w:val="0"/>
          <w:numId w:val="17"/>
        </w:numPr>
        <w:rPr>
          <w:rFonts w:ascii="Arial" w:hAnsi="Arial" w:cs="Arial"/>
        </w:rPr>
      </w:pPr>
      <w:r w:rsidRPr="008B092B">
        <w:rPr>
          <w:rFonts w:ascii="Arial" w:hAnsi="Arial" w:cs="Arial"/>
        </w:rPr>
        <w:t>Schedule of routine tests for all equipment installed.</w:t>
      </w:r>
    </w:p>
    <w:p w14:paraId="1D545146" w14:textId="77777777" w:rsidR="006818F1" w:rsidRPr="008B092B" w:rsidRDefault="006818F1" w:rsidP="00942E98">
      <w:pPr>
        <w:pStyle w:val="ListParagraph"/>
        <w:numPr>
          <w:ilvl w:val="0"/>
          <w:numId w:val="17"/>
        </w:numPr>
        <w:rPr>
          <w:rFonts w:ascii="Arial" w:hAnsi="Arial" w:cs="Arial"/>
        </w:rPr>
      </w:pPr>
      <w:r w:rsidRPr="008B092B">
        <w:rPr>
          <w:rFonts w:ascii="Arial" w:hAnsi="Arial" w:cs="Arial"/>
        </w:rPr>
        <w:t>Copies of all test sheets, records, completion certificates etc.</w:t>
      </w:r>
    </w:p>
    <w:p w14:paraId="46BEB9C7" w14:textId="5E386FE9" w:rsidR="006818F1" w:rsidRPr="008B092B" w:rsidRDefault="006818F1" w:rsidP="00942E98">
      <w:pPr>
        <w:pStyle w:val="ListParagraph"/>
        <w:numPr>
          <w:ilvl w:val="0"/>
          <w:numId w:val="17"/>
        </w:numPr>
        <w:rPr>
          <w:rFonts w:ascii="Arial" w:hAnsi="Arial" w:cs="Arial"/>
        </w:rPr>
      </w:pPr>
      <w:r w:rsidRPr="008B092B">
        <w:rPr>
          <w:rFonts w:ascii="Arial" w:hAnsi="Arial" w:cs="Arial"/>
        </w:rPr>
        <w:t>Schedule of all equipment installed giving name and manufacturer, reference number etc.</w:t>
      </w:r>
    </w:p>
    <w:p w14:paraId="1DE9EED9" w14:textId="3E05501C" w:rsidR="006818F1" w:rsidRPr="008B092B" w:rsidRDefault="006818F1" w:rsidP="00942E98">
      <w:pPr>
        <w:pStyle w:val="ListParagraph"/>
        <w:numPr>
          <w:ilvl w:val="0"/>
          <w:numId w:val="17"/>
        </w:numPr>
        <w:rPr>
          <w:rFonts w:ascii="Arial" w:hAnsi="Arial" w:cs="Arial"/>
        </w:rPr>
      </w:pPr>
      <w:r w:rsidRPr="008B092B">
        <w:rPr>
          <w:rFonts w:ascii="Arial" w:hAnsi="Arial" w:cs="Arial"/>
        </w:rPr>
        <w:t>Manufacturer's catalogue and maintenance guides for all items of equipment installed.</w:t>
      </w:r>
    </w:p>
    <w:p w14:paraId="327CAF5C" w14:textId="77777777" w:rsidR="006818F1" w:rsidRPr="008B092B" w:rsidRDefault="006818F1" w:rsidP="00942E98">
      <w:pPr>
        <w:pStyle w:val="ListParagraph"/>
        <w:numPr>
          <w:ilvl w:val="0"/>
          <w:numId w:val="17"/>
        </w:numPr>
        <w:rPr>
          <w:rFonts w:ascii="Arial" w:hAnsi="Arial" w:cs="Arial"/>
        </w:rPr>
      </w:pPr>
      <w:r w:rsidRPr="008B092B">
        <w:rPr>
          <w:rFonts w:ascii="Arial" w:hAnsi="Arial" w:cs="Arial"/>
        </w:rPr>
        <w:t>A list of recommended spares.</w:t>
      </w:r>
    </w:p>
    <w:p w14:paraId="74601C8F" w14:textId="77777777" w:rsidR="006818F1" w:rsidRPr="008B092B" w:rsidRDefault="006818F1" w:rsidP="00942E98">
      <w:pPr>
        <w:pStyle w:val="ListParagraph"/>
        <w:numPr>
          <w:ilvl w:val="0"/>
          <w:numId w:val="17"/>
        </w:numPr>
        <w:rPr>
          <w:rFonts w:ascii="Arial" w:hAnsi="Arial" w:cs="Arial"/>
        </w:rPr>
      </w:pPr>
      <w:r w:rsidRPr="008B092B">
        <w:rPr>
          <w:rFonts w:ascii="Arial" w:hAnsi="Arial" w:cs="Arial"/>
        </w:rPr>
        <w:t>A list of record drawings together with a set of folded paper prints of the drawings enclosed in individual plastic envelopes bound into the manual.</w:t>
      </w:r>
    </w:p>
    <w:p w14:paraId="2400D2BC" w14:textId="00A70E88" w:rsidR="00BE284A" w:rsidRPr="008B092B" w:rsidRDefault="00BE284A">
      <w:pPr>
        <w:spacing w:line="240" w:lineRule="auto"/>
        <w:ind w:left="0"/>
        <w:jc w:val="left"/>
        <w:rPr>
          <w:rFonts w:cs="Arial"/>
          <w:lang w:val="en-IE"/>
        </w:rPr>
      </w:pPr>
      <w:r w:rsidRPr="008B092B">
        <w:rPr>
          <w:rFonts w:cs="Arial"/>
          <w:lang w:val="en-IE"/>
        </w:rPr>
        <w:br w:type="page"/>
      </w:r>
    </w:p>
    <w:p w14:paraId="0C9BE26C" w14:textId="5CC38F64" w:rsidR="00BE284A" w:rsidRPr="008B092B" w:rsidRDefault="00BE284A" w:rsidP="00BE284A">
      <w:pPr>
        <w:pStyle w:val="Heading1"/>
        <w:rPr>
          <w:rFonts w:cs="Arial"/>
        </w:rPr>
      </w:pPr>
      <w:bookmarkStart w:id="136" w:name="_Toc236811771"/>
      <w:r w:rsidRPr="008B092B">
        <w:rPr>
          <w:rFonts w:cs="Arial"/>
        </w:rPr>
        <w:lastRenderedPageBreak/>
        <w:t>SECTION 6 – OTHER CONTRACTUAL REQUIREMENTS</w:t>
      </w:r>
      <w:bookmarkEnd w:id="136"/>
      <w:r w:rsidRPr="008B092B">
        <w:rPr>
          <w:rFonts w:cs="Arial"/>
        </w:rPr>
        <w:t xml:space="preserve"> </w:t>
      </w:r>
    </w:p>
    <w:p w14:paraId="33A43ED8" w14:textId="77777777" w:rsidR="00BE284A" w:rsidRPr="008B092B" w:rsidRDefault="00BE284A" w:rsidP="00BE284A">
      <w:pPr>
        <w:pStyle w:val="Heading2"/>
        <w:rPr>
          <w:rFonts w:ascii="Arial" w:hAnsi="Arial" w:cs="Arial"/>
        </w:rPr>
      </w:pPr>
      <w:bookmarkStart w:id="137" w:name="_Toc421618396"/>
      <w:bookmarkStart w:id="138" w:name="_Toc236811772"/>
      <w:r w:rsidRPr="008B092B">
        <w:rPr>
          <w:rFonts w:ascii="Arial" w:hAnsi="Arial" w:cs="Arial"/>
        </w:rPr>
        <w:t>General</w:t>
      </w:r>
      <w:bookmarkEnd w:id="137"/>
      <w:bookmarkEnd w:id="138"/>
    </w:p>
    <w:p w14:paraId="3F0BC1FB" w14:textId="71566461" w:rsidR="00BE284A" w:rsidRPr="008B092B" w:rsidRDefault="00BE284A" w:rsidP="00BE284A">
      <w:pPr>
        <w:rPr>
          <w:rFonts w:cs="Arial"/>
        </w:rPr>
      </w:pPr>
      <w:r w:rsidRPr="008B092B">
        <w:rPr>
          <w:rFonts w:cs="Arial"/>
        </w:rPr>
        <w:t xml:space="preserve">This section provides information that the Tenderer requires to prepare their Tender and that the </w:t>
      </w:r>
      <w:r w:rsidR="00ED5C4A">
        <w:rPr>
          <w:rFonts w:cs="Arial"/>
        </w:rPr>
        <w:t>C</w:t>
      </w:r>
      <w:r w:rsidRPr="008B092B">
        <w:rPr>
          <w:rFonts w:cs="Arial"/>
        </w:rPr>
        <w:t>ontractor requires to fulfil their obligations under the Contract.  The information is provided under this section since it does not fit readily into one of the sections detailing the Employer’s specific requirements.</w:t>
      </w:r>
    </w:p>
    <w:p w14:paraId="411D8809" w14:textId="77777777" w:rsidR="00BE284A" w:rsidRPr="008B092B" w:rsidRDefault="00BE284A" w:rsidP="00BE284A">
      <w:pPr>
        <w:rPr>
          <w:rFonts w:cs="Arial"/>
        </w:rPr>
      </w:pPr>
    </w:p>
    <w:p w14:paraId="24F8908C" w14:textId="77777777" w:rsidR="00BE284A" w:rsidRPr="008B092B" w:rsidRDefault="00BE284A" w:rsidP="00BE284A">
      <w:pPr>
        <w:rPr>
          <w:rFonts w:cs="Arial"/>
        </w:rPr>
      </w:pPr>
      <w:r w:rsidRPr="008B092B">
        <w:rPr>
          <w:rFonts w:cs="Arial"/>
        </w:rPr>
        <w:t>The information provided consists of the following:</w:t>
      </w:r>
    </w:p>
    <w:p w14:paraId="6ECE0513" w14:textId="77777777" w:rsidR="00BE284A" w:rsidRPr="008B092B" w:rsidRDefault="00BE284A" w:rsidP="00942E98">
      <w:pPr>
        <w:pStyle w:val="ListParagraph"/>
        <w:numPr>
          <w:ilvl w:val="0"/>
          <w:numId w:val="18"/>
        </w:numPr>
        <w:rPr>
          <w:rFonts w:ascii="Arial" w:hAnsi="Arial" w:cs="Arial"/>
        </w:rPr>
      </w:pPr>
      <w:r w:rsidRPr="008B092B">
        <w:rPr>
          <w:rFonts w:ascii="Arial" w:hAnsi="Arial" w:cs="Arial"/>
        </w:rPr>
        <w:t>Confidentiality and Publicity</w:t>
      </w:r>
    </w:p>
    <w:p w14:paraId="70A5AF46" w14:textId="77777777" w:rsidR="00BE284A" w:rsidRPr="008B092B" w:rsidRDefault="00BE284A" w:rsidP="00942E98">
      <w:pPr>
        <w:pStyle w:val="ListParagraph"/>
        <w:numPr>
          <w:ilvl w:val="0"/>
          <w:numId w:val="18"/>
        </w:numPr>
        <w:rPr>
          <w:rFonts w:ascii="Arial" w:hAnsi="Arial" w:cs="Arial"/>
        </w:rPr>
      </w:pPr>
      <w:r w:rsidRPr="008B092B">
        <w:rPr>
          <w:rFonts w:ascii="Arial" w:hAnsi="Arial" w:cs="Arial"/>
        </w:rPr>
        <w:t>Construction Activities</w:t>
      </w:r>
    </w:p>
    <w:p w14:paraId="7C53749D" w14:textId="5F7DA3CB" w:rsidR="00BE284A" w:rsidRPr="008B092B" w:rsidRDefault="00BE284A" w:rsidP="00942E98">
      <w:pPr>
        <w:pStyle w:val="ListParagraph"/>
        <w:numPr>
          <w:ilvl w:val="0"/>
          <w:numId w:val="18"/>
        </w:numPr>
        <w:rPr>
          <w:rFonts w:ascii="Arial" w:hAnsi="Arial" w:cs="Arial"/>
        </w:rPr>
      </w:pPr>
      <w:r w:rsidRPr="008B092B">
        <w:rPr>
          <w:rFonts w:ascii="Arial" w:hAnsi="Arial" w:cs="Arial"/>
        </w:rPr>
        <w:t>Site Facilities</w:t>
      </w:r>
    </w:p>
    <w:p w14:paraId="56401D02" w14:textId="77777777" w:rsidR="00BE284A" w:rsidRPr="008B092B" w:rsidRDefault="00BE284A" w:rsidP="00BE284A">
      <w:pPr>
        <w:pStyle w:val="BodyText"/>
        <w:ind w:left="0"/>
        <w:rPr>
          <w:rFonts w:cs="Arial"/>
          <w:lang w:val="en-IE"/>
        </w:rPr>
      </w:pPr>
    </w:p>
    <w:p w14:paraId="1A85041C" w14:textId="77777777" w:rsidR="00BE284A" w:rsidRPr="008B092B" w:rsidRDefault="00BE284A" w:rsidP="00BE284A">
      <w:pPr>
        <w:pStyle w:val="Heading2"/>
        <w:rPr>
          <w:rFonts w:ascii="Arial" w:hAnsi="Arial" w:cs="Arial"/>
        </w:rPr>
      </w:pPr>
      <w:bookmarkStart w:id="139" w:name="_Toc421618397"/>
      <w:bookmarkStart w:id="140" w:name="_Toc236811773"/>
      <w:r w:rsidRPr="008B092B">
        <w:rPr>
          <w:rFonts w:ascii="Arial" w:hAnsi="Arial" w:cs="Arial"/>
        </w:rPr>
        <w:t>Water Level Range/Flood Levels</w:t>
      </w:r>
      <w:bookmarkEnd w:id="139"/>
      <w:bookmarkEnd w:id="140"/>
    </w:p>
    <w:p w14:paraId="7BFB57FF" w14:textId="77777777" w:rsidR="00BE284A" w:rsidRPr="008B092B" w:rsidRDefault="00BE284A" w:rsidP="00BE284A">
      <w:pPr>
        <w:rPr>
          <w:rFonts w:cs="Arial"/>
        </w:rPr>
      </w:pPr>
      <w:r w:rsidRPr="008B092B">
        <w:rPr>
          <w:rFonts w:cs="Arial"/>
        </w:rPr>
        <w:t>The Contractor should take into consideration, when designing any permanent or temporary works, any effects which varying surface water levels, high rainfall events and dry periods might have on the works.  The Contractor shall provide in his rates for fully accommodating the effects of these events on the temporary works, during the construction period and shall provide that such events are considered during the detailed design of the permanent works.  The sequence of work must carefully consider varying water level risk in these areas.</w:t>
      </w:r>
    </w:p>
    <w:p w14:paraId="565B4156" w14:textId="77777777" w:rsidR="00BE284A" w:rsidRPr="008B092B" w:rsidRDefault="00BE284A" w:rsidP="00BE284A">
      <w:pPr>
        <w:pStyle w:val="BodyText"/>
        <w:ind w:left="0"/>
        <w:rPr>
          <w:rFonts w:cs="Arial"/>
          <w:lang w:val="en-IE"/>
        </w:rPr>
      </w:pPr>
    </w:p>
    <w:p w14:paraId="217637A3" w14:textId="77777777" w:rsidR="00BE284A" w:rsidRPr="008B092B" w:rsidRDefault="00BE284A" w:rsidP="00BE284A">
      <w:pPr>
        <w:pStyle w:val="Heading2"/>
        <w:rPr>
          <w:rFonts w:ascii="Arial" w:hAnsi="Arial" w:cs="Arial"/>
        </w:rPr>
      </w:pPr>
      <w:bookmarkStart w:id="141" w:name="_Toc293408023"/>
      <w:bookmarkStart w:id="142" w:name="_Toc421618398"/>
      <w:bookmarkStart w:id="143" w:name="_Toc236811774"/>
      <w:r w:rsidRPr="008B092B">
        <w:rPr>
          <w:rFonts w:ascii="Arial" w:hAnsi="Arial" w:cs="Arial"/>
        </w:rPr>
        <w:t>Planning and other Consents Obtained by the Employer</w:t>
      </w:r>
      <w:bookmarkEnd w:id="141"/>
      <w:bookmarkEnd w:id="142"/>
      <w:bookmarkEnd w:id="143"/>
    </w:p>
    <w:p w14:paraId="4F413E3B" w14:textId="77777777" w:rsidR="00BE284A" w:rsidRPr="008B092B" w:rsidRDefault="00BE284A" w:rsidP="00BE284A">
      <w:pPr>
        <w:rPr>
          <w:rFonts w:cs="Arial"/>
        </w:rPr>
      </w:pPr>
      <w:r w:rsidRPr="008B092B">
        <w:rPr>
          <w:rFonts w:cs="Arial"/>
        </w:rPr>
        <w:t>Development approval is in accordance with the Planning and Development Acts, and associated Regulations.</w:t>
      </w:r>
    </w:p>
    <w:p w14:paraId="14FD4B5B" w14:textId="77777777" w:rsidR="00BE284A" w:rsidRPr="008B092B" w:rsidRDefault="00BE284A" w:rsidP="00BE284A">
      <w:pPr>
        <w:rPr>
          <w:rFonts w:cs="Arial"/>
        </w:rPr>
      </w:pPr>
    </w:p>
    <w:p w14:paraId="5440A771" w14:textId="77777777" w:rsidR="00BE284A" w:rsidRPr="008B092B" w:rsidRDefault="00BE284A" w:rsidP="00BE284A">
      <w:pPr>
        <w:pStyle w:val="Heading2"/>
        <w:rPr>
          <w:rFonts w:ascii="Arial" w:hAnsi="Arial" w:cs="Arial"/>
        </w:rPr>
      </w:pPr>
      <w:bookmarkStart w:id="144" w:name="_Toc293408024"/>
      <w:bookmarkStart w:id="145" w:name="_Toc421618399"/>
      <w:bookmarkStart w:id="146" w:name="_Toc236811775"/>
      <w:r w:rsidRPr="008B092B">
        <w:rPr>
          <w:rFonts w:ascii="Arial" w:hAnsi="Arial" w:cs="Arial"/>
        </w:rPr>
        <w:t>Consents to be obtained by the Contractor</w:t>
      </w:r>
      <w:bookmarkEnd w:id="144"/>
      <w:bookmarkEnd w:id="145"/>
      <w:bookmarkEnd w:id="146"/>
    </w:p>
    <w:p w14:paraId="4F647B88" w14:textId="77777777" w:rsidR="00BE284A" w:rsidRPr="008B092B" w:rsidRDefault="00BE284A" w:rsidP="00BE284A">
      <w:pPr>
        <w:rPr>
          <w:rFonts w:cs="Arial"/>
        </w:rPr>
      </w:pPr>
      <w:r w:rsidRPr="008B092B">
        <w:rPr>
          <w:rFonts w:cs="Arial"/>
        </w:rPr>
        <w:t>Any permissions, agreements, or similar to be obtained from, or any liaison or other interaction required with:</w:t>
      </w:r>
    </w:p>
    <w:p w14:paraId="5CE3F64F" w14:textId="77777777" w:rsidR="00BE284A" w:rsidRPr="008B092B" w:rsidRDefault="00BE284A" w:rsidP="00942E98">
      <w:pPr>
        <w:pStyle w:val="ListParagraph"/>
        <w:numPr>
          <w:ilvl w:val="0"/>
          <w:numId w:val="19"/>
        </w:numPr>
        <w:rPr>
          <w:rFonts w:ascii="Arial" w:hAnsi="Arial" w:cs="Arial"/>
        </w:rPr>
      </w:pPr>
      <w:r w:rsidRPr="008B092B">
        <w:rPr>
          <w:rFonts w:ascii="Arial" w:hAnsi="Arial" w:cs="Arial"/>
        </w:rPr>
        <w:t xml:space="preserve">the Employer in their role as an authority with public, legal or statutory obligations OR </w:t>
      </w:r>
    </w:p>
    <w:p w14:paraId="5E20B4DB" w14:textId="77777777" w:rsidR="00BE284A" w:rsidRPr="008B092B" w:rsidRDefault="00BE284A" w:rsidP="00942E98">
      <w:pPr>
        <w:pStyle w:val="ListParagraph"/>
        <w:numPr>
          <w:ilvl w:val="0"/>
          <w:numId w:val="19"/>
        </w:numPr>
        <w:rPr>
          <w:rFonts w:ascii="Arial" w:hAnsi="Arial" w:cs="Arial"/>
        </w:rPr>
      </w:pPr>
      <w:r w:rsidRPr="008B092B">
        <w:rPr>
          <w:rFonts w:ascii="Arial" w:hAnsi="Arial" w:cs="Arial"/>
        </w:rPr>
        <w:t>any public provider of services or utilities, whether in respect of existing services or utilities currently present, or existing or new service or utilities being installed or maintained concurrently with the Works OR</w:t>
      </w:r>
    </w:p>
    <w:p w14:paraId="630193BC" w14:textId="71DA489D" w:rsidR="00BE284A" w:rsidRPr="008B092B" w:rsidRDefault="00BE284A" w:rsidP="00942E98">
      <w:pPr>
        <w:pStyle w:val="ListParagraph"/>
        <w:numPr>
          <w:ilvl w:val="0"/>
          <w:numId w:val="19"/>
        </w:numPr>
        <w:rPr>
          <w:rFonts w:ascii="Arial" w:hAnsi="Arial" w:cs="Arial"/>
        </w:rPr>
      </w:pPr>
      <w:r w:rsidRPr="008B092B">
        <w:rPr>
          <w:rFonts w:ascii="Arial" w:hAnsi="Arial" w:cs="Arial"/>
        </w:rPr>
        <w:t>any other person or body in their role as an authority with public, legal or statutory obligations,</w:t>
      </w:r>
    </w:p>
    <w:p w14:paraId="4E8D777A" w14:textId="77777777" w:rsidR="00BE284A" w:rsidRPr="008B092B" w:rsidRDefault="00BE284A" w:rsidP="00BE284A">
      <w:pPr>
        <w:rPr>
          <w:rFonts w:cs="Arial"/>
        </w:rPr>
      </w:pPr>
    </w:p>
    <w:p w14:paraId="242D578B" w14:textId="77777777" w:rsidR="00BE284A" w:rsidRPr="008B092B" w:rsidRDefault="00BE284A" w:rsidP="00BE284A">
      <w:pPr>
        <w:rPr>
          <w:rFonts w:cs="Arial"/>
        </w:rPr>
      </w:pPr>
      <w:r w:rsidRPr="008B092B">
        <w:rPr>
          <w:rFonts w:cs="Arial"/>
        </w:rPr>
        <w:t>Other Consents to be obtained by the Contractor include, but are not limited to the following:</w:t>
      </w:r>
    </w:p>
    <w:p w14:paraId="7A842943" w14:textId="77777777" w:rsidR="00BE284A" w:rsidRPr="008B092B" w:rsidRDefault="00BE284A" w:rsidP="00942E98">
      <w:pPr>
        <w:pStyle w:val="ListParagraph"/>
        <w:numPr>
          <w:ilvl w:val="0"/>
          <w:numId w:val="20"/>
        </w:numPr>
        <w:rPr>
          <w:rFonts w:ascii="Arial" w:hAnsi="Arial" w:cs="Arial"/>
        </w:rPr>
      </w:pPr>
      <w:r w:rsidRPr="008B092B">
        <w:rPr>
          <w:rFonts w:ascii="Arial" w:hAnsi="Arial" w:cs="Arial"/>
        </w:rPr>
        <w:t>Permission to connect to or divert utilities</w:t>
      </w:r>
    </w:p>
    <w:p w14:paraId="4840F8B9" w14:textId="77777777" w:rsidR="00BE284A" w:rsidRPr="008B092B" w:rsidRDefault="00BE284A" w:rsidP="00BE284A">
      <w:pPr>
        <w:pStyle w:val="Heading2"/>
        <w:rPr>
          <w:rFonts w:ascii="Arial" w:hAnsi="Arial" w:cs="Arial"/>
        </w:rPr>
      </w:pPr>
      <w:bookmarkStart w:id="147" w:name="_Toc275939800"/>
      <w:bookmarkStart w:id="148" w:name="_Toc421618400"/>
      <w:bookmarkStart w:id="149" w:name="_Toc236811776"/>
      <w:bookmarkStart w:id="150" w:name="_Toc263167711"/>
      <w:bookmarkStart w:id="151" w:name="_Toc263868137"/>
      <w:r w:rsidRPr="008B092B">
        <w:rPr>
          <w:rFonts w:ascii="Arial" w:hAnsi="Arial" w:cs="Arial"/>
        </w:rPr>
        <w:lastRenderedPageBreak/>
        <w:t>Reinstatement</w:t>
      </w:r>
      <w:bookmarkEnd w:id="147"/>
      <w:bookmarkEnd w:id="148"/>
      <w:bookmarkEnd w:id="149"/>
      <w:r w:rsidRPr="008B092B">
        <w:rPr>
          <w:rFonts w:ascii="Arial" w:hAnsi="Arial" w:cs="Arial"/>
        </w:rPr>
        <w:t xml:space="preserve"> </w:t>
      </w:r>
    </w:p>
    <w:p w14:paraId="7F92A14D" w14:textId="77777777" w:rsidR="00BE284A" w:rsidRPr="008B092B" w:rsidRDefault="00BE284A" w:rsidP="00BE284A">
      <w:pPr>
        <w:pStyle w:val="Heading3"/>
        <w:rPr>
          <w:rFonts w:cs="Arial"/>
          <w:szCs w:val="22"/>
        </w:rPr>
      </w:pPr>
      <w:bookmarkStart w:id="152" w:name="_Toc275939801"/>
      <w:bookmarkStart w:id="153" w:name="_Toc236811777"/>
      <w:bookmarkEnd w:id="150"/>
      <w:bookmarkEnd w:id="151"/>
      <w:r w:rsidRPr="008B092B">
        <w:rPr>
          <w:rFonts w:cs="Arial"/>
          <w:szCs w:val="22"/>
        </w:rPr>
        <w:t>General</w:t>
      </w:r>
      <w:bookmarkEnd w:id="152"/>
      <w:bookmarkEnd w:id="153"/>
    </w:p>
    <w:p w14:paraId="2276EF83" w14:textId="62C1C2D3" w:rsidR="00BE284A" w:rsidRDefault="00BE284A" w:rsidP="00BE284A">
      <w:pPr>
        <w:rPr>
          <w:rFonts w:cs="Arial"/>
        </w:rPr>
      </w:pPr>
      <w:r w:rsidRPr="00C769E7">
        <w:rPr>
          <w:rFonts w:cs="Arial"/>
        </w:rPr>
        <w:t xml:space="preserve">The Contractor shall be responsible for the restoration of the existing </w:t>
      </w:r>
      <w:r w:rsidR="002400DE">
        <w:rPr>
          <w:rFonts w:cs="Arial"/>
        </w:rPr>
        <w:t>All Weather MUGA</w:t>
      </w:r>
      <w:r w:rsidRPr="00C769E7">
        <w:rPr>
          <w:rFonts w:cs="Arial"/>
        </w:rPr>
        <w:t xml:space="preserve"> </w:t>
      </w:r>
      <w:r w:rsidR="00ED5C4A">
        <w:rPr>
          <w:rFonts w:cs="Arial"/>
        </w:rPr>
        <w:t xml:space="preserve">and surrounding area </w:t>
      </w:r>
      <w:r w:rsidRPr="00C769E7">
        <w:rPr>
          <w:rFonts w:cs="Arial"/>
        </w:rPr>
        <w:t>in</w:t>
      </w:r>
      <w:r w:rsidRPr="008B092B">
        <w:rPr>
          <w:rFonts w:cs="Arial"/>
        </w:rPr>
        <w:t xml:space="preserve"> the event that they are damaged as a result of the works.  </w:t>
      </w:r>
    </w:p>
    <w:p w14:paraId="6B3F883E" w14:textId="77777777" w:rsidR="00ED5C4A" w:rsidRPr="008B092B" w:rsidRDefault="00ED5C4A" w:rsidP="00BE284A">
      <w:pPr>
        <w:rPr>
          <w:rFonts w:cs="Arial"/>
          <w:b/>
        </w:rPr>
      </w:pPr>
    </w:p>
    <w:p w14:paraId="47CF387A" w14:textId="77777777" w:rsidR="00BE284A" w:rsidRPr="008B092B" w:rsidRDefault="00BE284A" w:rsidP="00BE284A">
      <w:pPr>
        <w:pStyle w:val="Heading3"/>
        <w:rPr>
          <w:rFonts w:cs="Arial"/>
          <w:szCs w:val="22"/>
        </w:rPr>
      </w:pPr>
      <w:bookmarkStart w:id="154" w:name="_Toc275939802"/>
      <w:bookmarkStart w:id="155" w:name="_Toc236811778"/>
      <w:r w:rsidRPr="008B092B">
        <w:rPr>
          <w:rFonts w:cs="Arial"/>
          <w:szCs w:val="22"/>
        </w:rPr>
        <w:t>Roads &amp; Footpaths</w:t>
      </w:r>
      <w:bookmarkEnd w:id="154"/>
      <w:bookmarkEnd w:id="155"/>
    </w:p>
    <w:p w14:paraId="37FB2547" w14:textId="77642324" w:rsidR="00BE284A" w:rsidRDefault="00BE284A" w:rsidP="00BE284A">
      <w:pPr>
        <w:rPr>
          <w:rFonts w:cs="Arial"/>
        </w:rPr>
      </w:pPr>
      <w:r w:rsidRPr="008B092B">
        <w:rPr>
          <w:rFonts w:cs="Arial"/>
        </w:rPr>
        <w:t xml:space="preserve">The Contractor shall inspect the condition of all </w:t>
      </w:r>
      <w:r w:rsidR="00ED5C4A">
        <w:rPr>
          <w:rFonts w:cs="Arial"/>
        </w:rPr>
        <w:t xml:space="preserve">kerbing, </w:t>
      </w:r>
      <w:r w:rsidRPr="008B092B">
        <w:rPr>
          <w:rFonts w:cs="Arial"/>
        </w:rPr>
        <w:t xml:space="preserve">roads, including footpaths and verges either public or privately owned, which will be used for access to the Site during the Contract Period and shall agree their conditions with the Employer’s Representative and the appropriate third party before the Contract commences. Pre-condition surveys (including photos) of existing structures and amenities shall be submitted by the Contractor in advance of works for record purposes. The Contractor, at their own expense, shall repair all such roads, footpaths and verges upon completion of the Contract to a condition at least as good as before the work commenced.  </w:t>
      </w:r>
    </w:p>
    <w:p w14:paraId="54D80348" w14:textId="77777777" w:rsidR="00ED5C4A" w:rsidRPr="008B092B" w:rsidRDefault="00ED5C4A" w:rsidP="00BE284A">
      <w:pPr>
        <w:rPr>
          <w:rFonts w:cs="Arial"/>
        </w:rPr>
      </w:pPr>
    </w:p>
    <w:p w14:paraId="38D1E857" w14:textId="77777777" w:rsidR="00BE284A" w:rsidRPr="008B092B" w:rsidRDefault="00BE284A" w:rsidP="00BE284A">
      <w:pPr>
        <w:pStyle w:val="Heading3"/>
        <w:rPr>
          <w:rFonts w:cs="Arial"/>
          <w:szCs w:val="22"/>
        </w:rPr>
      </w:pPr>
      <w:bookmarkStart w:id="156" w:name="_Toc275939804"/>
      <w:bookmarkStart w:id="157" w:name="_Toc236811779"/>
      <w:r w:rsidRPr="008B092B">
        <w:rPr>
          <w:rFonts w:cs="Arial"/>
          <w:szCs w:val="22"/>
        </w:rPr>
        <w:t>Temporary Works Areas</w:t>
      </w:r>
      <w:bookmarkEnd w:id="156"/>
      <w:bookmarkEnd w:id="157"/>
    </w:p>
    <w:p w14:paraId="67CB1962" w14:textId="4C0158D1" w:rsidR="00BE284A" w:rsidRPr="008B092B" w:rsidRDefault="00BE284A" w:rsidP="00BE284A">
      <w:pPr>
        <w:rPr>
          <w:rFonts w:cs="Arial"/>
        </w:rPr>
      </w:pPr>
      <w:r w:rsidRPr="008B092B">
        <w:rPr>
          <w:rFonts w:cs="Arial"/>
        </w:rPr>
        <w:t>The Contractor shall reinstate the surfacing of all site compounds and access routes on completion of the Works.  The Contractor shall clear the site and remove all site offices and accommodation as soon as is practicable after completion of the Works on that part of the Site.  All temporary land take areas affected by compaction arising from construction activity and operations shall be ripped where appropriate using suitable machinery to sufficient depth necessary to alleviate any compaction. Ripping shall be undertaken in advance of reinstatement of topsoil profiles and landscape finishes. Topsoil profiles shall be reinstated to match the profiles as they existed prior to the works. Any boundary walls, planting or vegetation removed or damaged during the construction shall be reinstated to a condition at least as good as before the work commenced.</w:t>
      </w:r>
    </w:p>
    <w:p w14:paraId="67FC661E" w14:textId="77777777" w:rsidR="00BE284A" w:rsidRPr="008B092B" w:rsidRDefault="00BE284A" w:rsidP="00BE284A">
      <w:pPr>
        <w:rPr>
          <w:rFonts w:cs="Arial"/>
        </w:rPr>
      </w:pPr>
    </w:p>
    <w:p w14:paraId="27E6C862" w14:textId="77777777" w:rsidR="00BE284A" w:rsidRPr="008B092B" w:rsidRDefault="00BE284A" w:rsidP="00BE284A">
      <w:pPr>
        <w:pStyle w:val="Heading2"/>
        <w:rPr>
          <w:rFonts w:ascii="Arial" w:hAnsi="Arial" w:cs="Arial"/>
        </w:rPr>
      </w:pPr>
      <w:bookmarkStart w:id="158" w:name="_Toc421618401"/>
      <w:bookmarkStart w:id="159" w:name="_Toc236811780"/>
      <w:r w:rsidRPr="008B092B">
        <w:rPr>
          <w:rFonts w:ascii="Arial" w:hAnsi="Arial" w:cs="Arial"/>
        </w:rPr>
        <w:t>Publicity</w:t>
      </w:r>
      <w:bookmarkEnd w:id="158"/>
      <w:bookmarkEnd w:id="159"/>
    </w:p>
    <w:p w14:paraId="5BA2294F" w14:textId="0DC30F9F" w:rsidR="00BE284A" w:rsidRPr="008B092B" w:rsidRDefault="00BE284A" w:rsidP="00BE284A">
      <w:pPr>
        <w:rPr>
          <w:rFonts w:cs="Arial"/>
        </w:rPr>
      </w:pPr>
      <w:r w:rsidRPr="008B092B">
        <w:rPr>
          <w:rFonts w:cs="Arial"/>
        </w:rPr>
        <w:t xml:space="preserve">The Contractor shall erect a sign at the agreed location to publicise the scheme. The sign shall be a minimum 1.2m high by 1.2m wide and shall be of mild steel construction or similar approved.  The Contractor is responsible for the supply and erection of the Public Information Board.  The exact location shall be agreed on site with the Employer’s Representative.  The Public Information Board shall be to an agreed detail prior to fabrication. </w:t>
      </w:r>
    </w:p>
    <w:p w14:paraId="58D17849" w14:textId="77777777" w:rsidR="00BE284A" w:rsidRPr="008B092B" w:rsidRDefault="00BE284A" w:rsidP="00BE284A">
      <w:pPr>
        <w:rPr>
          <w:rFonts w:cs="Arial"/>
        </w:rPr>
      </w:pPr>
    </w:p>
    <w:p w14:paraId="3F137275" w14:textId="2ECBCF7A" w:rsidR="00BE284A" w:rsidRPr="008B092B" w:rsidRDefault="00BE284A" w:rsidP="00BE284A">
      <w:pPr>
        <w:pStyle w:val="Heading2"/>
        <w:rPr>
          <w:rFonts w:ascii="Arial" w:hAnsi="Arial" w:cs="Arial"/>
        </w:rPr>
      </w:pPr>
      <w:bookmarkStart w:id="160" w:name="_Toc236811781"/>
      <w:r w:rsidRPr="008B092B">
        <w:rPr>
          <w:rFonts w:ascii="Arial" w:hAnsi="Arial" w:cs="Arial"/>
        </w:rPr>
        <w:lastRenderedPageBreak/>
        <w:t>Confidential Nature of Contract Documents</w:t>
      </w:r>
      <w:bookmarkEnd w:id="160"/>
    </w:p>
    <w:p w14:paraId="22B04DCB" w14:textId="2F18CA5C" w:rsidR="00BE284A" w:rsidRPr="008B092B" w:rsidRDefault="00BE284A" w:rsidP="00BE284A">
      <w:pPr>
        <w:rPr>
          <w:rFonts w:cs="Arial"/>
          <w:lang w:val="en-IE"/>
        </w:rPr>
      </w:pPr>
      <w:r w:rsidRPr="008B092B">
        <w:rPr>
          <w:rFonts w:cs="Arial"/>
          <w:lang w:val="en-IE"/>
        </w:rPr>
        <w:t xml:space="preserve">The Contractor shall treat the Contract </w:t>
      </w:r>
      <w:r w:rsidR="00D4296A" w:rsidRPr="008B092B">
        <w:rPr>
          <w:rFonts w:cs="Arial"/>
          <w:lang w:val="en-IE"/>
        </w:rPr>
        <w:t>Documents,</w:t>
      </w:r>
      <w:r w:rsidRPr="008B092B">
        <w:rPr>
          <w:rFonts w:cs="Arial"/>
          <w:lang w:val="en-IE"/>
        </w:rPr>
        <w:t xml:space="preserve"> and everything contained therein as private and confidential.  The Contractor shall not publish any information, drawing, or photograph concerning the Works and shall not use the Site for the purpose of advertising except with the written consent of the Client, or as detailed on the Contract Notice Boards.</w:t>
      </w:r>
    </w:p>
    <w:p w14:paraId="61D0FF70" w14:textId="77777777" w:rsidR="00BE284A" w:rsidRPr="008B092B" w:rsidRDefault="00BE284A" w:rsidP="00BE284A">
      <w:pPr>
        <w:rPr>
          <w:rFonts w:cs="Arial"/>
          <w:lang w:val="en-IE"/>
        </w:rPr>
      </w:pPr>
    </w:p>
    <w:p w14:paraId="7B1553A8" w14:textId="77777777" w:rsidR="00FB606C" w:rsidRPr="008B092B" w:rsidRDefault="00FB606C" w:rsidP="00FB606C">
      <w:pPr>
        <w:pStyle w:val="Heading2"/>
        <w:rPr>
          <w:rFonts w:ascii="Arial" w:hAnsi="Arial" w:cs="Arial"/>
        </w:rPr>
      </w:pPr>
      <w:bookmarkStart w:id="161" w:name="_Toc421618403"/>
      <w:bookmarkStart w:id="162" w:name="_Toc236811782"/>
      <w:bookmarkStart w:id="163" w:name="_Toc491239025"/>
      <w:bookmarkStart w:id="164" w:name="_Toc523721903"/>
      <w:bookmarkStart w:id="165" w:name="_Toc525365848"/>
      <w:bookmarkStart w:id="166" w:name="_Toc46044962"/>
      <w:r w:rsidRPr="008B092B">
        <w:rPr>
          <w:rFonts w:ascii="Arial" w:hAnsi="Arial" w:cs="Arial"/>
        </w:rPr>
        <w:t>Water for the Works</w:t>
      </w:r>
      <w:bookmarkEnd w:id="161"/>
      <w:bookmarkEnd w:id="162"/>
      <w:r w:rsidRPr="008B092B">
        <w:rPr>
          <w:rFonts w:ascii="Arial" w:hAnsi="Arial" w:cs="Arial"/>
        </w:rPr>
        <w:t xml:space="preserve"> </w:t>
      </w:r>
      <w:bookmarkEnd w:id="163"/>
      <w:bookmarkEnd w:id="164"/>
      <w:bookmarkEnd w:id="165"/>
      <w:bookmarkEnd w:id="166"/>
    </w:p>
    <w:p w14:paraId="7C374709" w14:textId="77777777" w:rsidR="00FB606C" w:rsidRPr="008B092B" w:rsidRDefault="00FB606C" w:rsidP="00FB606C">
      <w:pPr>
        <w:rPr>
          <w:rFonts w:cs="Arial"/>
        </w:rPr>
      </w:pPr>
      <w:r w:rsidRPr="008B092B">
        <w:rPr>
          <w:rFonts w:cs="Arial"/>
        </w:rPr>
        <w:t>All water required for the construction of the Works or for any other purpose shall be provided by the Contractor, at his own cost.  The Contractor shall pay all charges for the connection into the public main, where allowed, and for all water charges during the course of the contract.</w:t>
      </w:r>
    </w:p>
    <w:p w14:paraId="34C588A2" w14:textId="77777777" w:rsidR="00FB606C" w:rsidRPr="008B092B" w:rsidRDefault="00FB606C" w:rsidP="00FB606C">
      <w:pPr>
        <w:rPr>
          <w:rFonts w:cs="Arial"/>
        </w:rPr>
      </w:pPr>
    </w:p>
    <w:p w14:paraId="502B8A0D" w14:textId="77777777" w:rsidR="00FB606C" w:rsidRPr="008B092B" w:rsidRDefault="00FB606C" w:rsidP="00FB606C">
      <w:pPr>
        <w:pStyle w:val="Heading2"/>
        <w:rPr>
          <w:rFonts w:ascii="Arial" w:hAnsi="Arial" w:cs="Arial"/>
          <w:u w:val="single"/>
        </w:rPr>
      </w:pPr>
      <w:bookmarkStart w:id="167" w:name="_Toc421618404"/>
      <w:bookmarkStart w:id="168" w:name="_Toc236811783"/>
      <w:r w:rsidRPr="008B092B">
        <w:rPr>
          <w:rFonts w:ascii="Arial" w:hAnsi="Arial" w:cs="Arial"/>
        </w:rPr>
        <w:t>Compounds and Site Access</w:t>
      </w:r>
      <w:bookmarkEnd w:id="167"/>
      <w:bookmarkEnd w:id="168"/>
    </w:p>
    <w:p w14:paraId="315BE918" w14:textId="77777777" w:rsidR="00FB606C" w:rsidRPr="008B092B" w:rsidRDefault="00FB606C" w:rsidP="00FB606C">
      <w:pPr>
        <w:pStyle w:val="Heading3"/>
        <w:rPr>
          <w:rFonts w:cs="Arial"/>
          <w:szCs w:val="22"/>
        </w:rPr>
      </w:pPr>
      <w:bookmarkStart w:id="169" w:name="_Toc275939771"/>
      <w:bookmarkStart w:id="170" w:name="_Toc236811784"/>
      <w:r w:rsidRPr="008B092B">
        <w:rPr>
          <w:rFonts w:cs="Arial"/>
          <w:szCs w:val="22"/>
        </w:rPr>
        <w:t>Access and Site Boundaries</w:t>
      </w:r>
      <w:bookmarkEnd w:id="169"/>
      <w:bookmarkEnd w:id="170"/>
    </w:p>
    <w:p w14:paraId="517EF9EB" w14:textId="4B0FDF6E" w:rsidR="00FB606C" w:rsidRDefault="00FB606C" w:rsidP="00FB606C">
      <w:pPr>
        <w:rPr>
          <w:rFonts w:cs="Arial"/>
        </w:rPr>
      </w:pPr>
      <w:r w:rsidRPr="008B092B">
        <w:rPr>
          <w:rFonts w:cs="Arial"/>
        </w:rPr>
        <w:t xml:space="preserve">Site Boundaries are as shown on the contract drawings. The Employer shall permit access for the Contractor within the boundaries shown on the Specimen drawings.  The Contractor may negotiate separately for additional lands, accesses, and site compound he deems necessary for the construction of the works in accordance with his design and method of works.  The Contractor must keep the Employer’s Representative informed of all such negotiations and provide details of the negotiated agreement.  </w:t>
      </w:r>
    </w:p>
    <w:p w14:paraId="70C56FBC" w14:textId="77777777" w:rsidR="00ED5C4A" w:rsidRPr="008B092B" w:rsidRDefault="00ED5C4A" w:rsidP="00FB606C">
      <w:pPr>
        <w:rPr>
          <w:rFonts w:cs="Arial"/>
        </w:rPr>
      </w:pPr>
    </w:p>
    <w:p w14:paraId="0F46859D" w14:textId="77777777" w:rsidR="00FB606C" w:rsidRPr="008B092B" w:rsidRDefault="00FB606C" w:rsidP="00FB606C">
      <w:pPr>
        <w:pStyle w:val="Heading3"/>
        <w:rPr>
          <w:rFonts w:cs="Arial"/>
          <w:szCs w:val="22"/>
        </w:rPr>
      </w:pPr>
      <w:bookmarkStart w:id="171" w:name="_Toc236811785"/>
      <w:r w:rsidRPr="008B092B">
        <w:rPr>
          <w:rFonts w:cs="Arial"/>
          <w:szCs w:val="22"/>
        </w:rPr>
        <w:t>Fencing of the Site</w:t>
      </w:r>
      <w:bookmarkEnd w:id="171"/>
    </w:p>
    <w:p w14:paraId="1F809853" w14:textId="56753397" w:rsidR="00FB606C" w:rsidRPr="008B092B" w:rsidRDefault="00FB606C" w:rsidP="00FB606C">
      <w:pPr>
        <w:rPr>
          <w:rFonts w:cs="Arial"/>
        </w:rPr>
      </w:pPr>
      <w:r w:rsidRPr="008B092B">
        <w:rPr>
          <w:rFonts w:cs="Arial"/>
        </w:rPr>
        <w:t>Temporary security fencing/barriers to all working areas of the site shall be provided by the Contractor under this contract.  The fencing shall comply with the recommendations for works on or adjacent to public roads and appropriate warning signs and lights shall be properly installed and maintained.  The Contractor should note the proximity of the site to residential areas and businesses and the necessity of preventing access to the site by the public.</w:t>
      </w:r>
    </w:p>
    <w:p w14:paraId="362048C5" w14:textId="77777777" w:rsidR="00FB606C" w:rsidRPr="008B092B" w:rsidRDefault="00FB606C" w:rsidP="00FB606C">
      <w:pPr>
        <w:rPr>
          <w:rFonts w:cs="Arial"/>
        </w:rPr>
      </w:pPr>
    </w:p>
    <w:p w14:paraId="41CCC0CF" w14:textId="77777777" w:rsidR="00FB606C" w:rsidRPr="008B092B" w:rsidRDefault="00FB606C" w:rsidP="00FB606C">
      <w:pPr>
        <w:pStyle w:val="Heading2"/>
        <w:rPr>
          <w:rFonts w:ascii="Arial" w:hAnsi="Arial" w:cs="Arial"/>
        </w:rPr>
      </w:pPr>
      <w:bookmarkStart w:id="172" w:name="_Toc241472591"/>
      <w:bookmarkStart w:id="173" w:name="_Toc245009764"/>
      <w:bookmarkStart w:id="174" w:name="_Toc248638039"/>
      <w:bookmarkStart w:id="175" w:name="_Toc421618405"/>
      <w:bookmarkStart w:id="176" w:name="_Toc236811786"/>
      <w:r w:rsidRPr="008B092B">
        <w:rPr>
          <w:rFonts w:ascii="Arial" w:hAnsi="Arial" w:cs="Arial"/>
        </w:rPr>
        <w:t>Spill Event</w:t>
      </w:r>
      <w:bookmarkEnd w:id="172"/>
      <w:bookmarkEnd w:id="173"/>
      <w:bookmarkEnd w:id="174"/>
      <w:bookmarkEnd w:id="175"/>
      <w:bookmarkEnd w:id="176"/>
    </w:p>
    <w:p w14:paraId="670DA328" w14:textId="77777777" w:rsidR="00FB606C" w:rsidRPr="008B092B" w:rsidRDefault="00FB606C" w:rsidP="00FB606C">
      <w:pPr>
        <w:rPr>
          <w:rFonts w:cs="Arial"/>
        </w:rPr>
      </w:pPr>
      <w:r w:rsidRPr="008B092B">
        <w:rPr>
          <w:rFonts w:cs="Arial"/>
        </w:rPr>
        <w:t>The Contractor shall make available spill kits at all times for the duration of the contract period.  The spill kit shall be of a suitable size to suit the volume of liquid being stored at the site.</w:t>
      </w:r>
    </w:p>
    <w:p w14:paraId="11392D32" w14:textId="77777777" w:rsidR="00FB606C" w:rsidRPr="008B092B" w:rsidRDefault="00FB606C" w:rsidP="00FB606C">
      <w:pPr>
        <w:rPr>
          <w:rFonts w:cs="Arial"/>
        </w:rPr>
      </w:pPr>
    </w:p>
    <w:p w14:paraId="59878DB6" w14:textId="77777777" w:rsidR="00FB606C" w:rsidRPr="008B092B" w:rsidRDefault="00FB606C" w:rsidP="00FB606C">
      <w:pPr>
        <w:pStyle w:val="Heading2"/>
        <w:rPr>
          <w:rFonts w:ascii="Arial" w:hAnsi="Arial" w:cs="Arial"/>
        </w:rPr>
      </w:pPr>
      <w:bookmarkStart w:id="177" w:name="_Toc241472592"/>
      <w:bookmarkStart w:id="178" w:name="_Toc245009765"/>
      <w:bookmarkStart w:id="179" w:name="_Toc248638040"/>
      <w:bookmarkStart w:id="180" w:name="_Toc421618406"/>
      <w:bookmarkStart w:id="181" w:name="_Toc236811787"/>
      <w:r w:rsidRPr="008B092B">
        <w:rPr>
          <w:rFonts w:ascii="Arial" w:hAnsi="Arial" w:cs="Arial"/>
        </w:rPr>
        <w:t>Water Quality</w:t>
      </w:r>
      <w:bookmarkEnd w:id="177"/>
      <w:bookmarkEnd w:id="178"/>
      <w:bookmarkEnd w:id="179"/>
      <w:bookmarkEnd w:id="180"/>
      <w:bookmarkEnd w:id="181"/>
    </w:p>
    <w:p w14:paraId="405461F3" w14:textId="77777777" w:rsidR="00FB606C" w:rsidRPr="008B092B" w:rsidRDefault="00FB606C" w:rsidP="00FB606C">
      <w:pPr>
        <w:rPr>
          <w:rFonts w:cs="Arial"/>
        </w:rPr>
      </w:pPr>
      <w:r w:rsidRPr="008B092B">
        <w:rPr>
          <w:rFonts w:cs="Arial"/>
        </w:rPr>
        <w:t>The Contractor must not carry out any operations, which might adversely affect the water quality in watercourses. Such activities would include:</w:t>
      </w:r>
    </w:p>
    <w:p w14:paraId="003E7129" w14:textId="77777777" w:rsidR="00FB606C" w:rsidRPr="008B092B" w:rsidRDefault="00FB606C" w:rsidP="00942E98">
      <w:pPr>
        <w:pStyle w:val="ListParagraph"/>
        <w:numPr>
          <w:ilvl w:val="0"/>
          <w:numId w:val="21"/>
        </w:numPr>
        <w:rPr>
          <w:rFonts w:ascii="Arial" w:hAnsi="Arial" w:cs="Arial"/>
        </w:rPr>
      </w:pPr>
      <w:r w:rsidRPr="008B092B">
        <w:rPr>
          <w:rFonts w:ascii="Arial" w:hAnsi="Arial" w:cs="Arial"/>
        </w:rPr>
        <w:t>Allowing deleterious materials from excavations, or from use of or cleaning of plant and machinery to infiltrate ground water, water courses etc.</w:t>
      </w:r>
    </w:p>
    <w:p w14:paraId="7687E91D" w14:textId="77777777" w:rsidR="00FB606C" w:rsidRPr="008B092B" w:rsidRDefault="00FB606C" w:rsidP="00942E98">
      <w:pPr>
        <w:pStyle w:val="ListParagraph"/>
        <w:numPr>
          <w:ilvl w:val="0"/>
          <w:numId w:val="21"/>
        </w:numPr>
        <w:rPr>
          <w:rFonts w:ascii="Arial" w:hAnsi="Arial" w:cs="Arial"/>
        </w:rPr>
      </w:pPr>
      <w:r w:rsidRPr="008B092B">
        <w:rPr>
          <w:rFonts w:ascii="Arial" w:hAnsi="Arial" w:cs="Arial"/>
        </w:rPr>
        <w:lastRenderedPageBreak/>
        <w:t>Allowing “wash out” associated with removing excess grout, lubricant, etc associated with the work to infiltrate ground water, water courses etc.</w:t>
      </w:r>
    </w:p>
    <w:p w14:paraId="5706F8B8" w14:textId="77777777" w:rsidR="00FB606C" w:rsidRPr="008B092B" w:rsidRDefault="00FB606C" w:rsidP="00942E98">
      <w:pPr>
        <w:pStyle w:val="ListParagraph"/>
        <w:numPr>
          <w:ilvl w:val="0"/>
          <w:numId w:val="21"/>
        </w:numPr>
        <w:rPr>
          <w:rFonts w:ascii="Arial" w:hAnsi="Arial" w:cs="Arial"/>
        </w:rPr>
      </w:pPr>
      <w:r w:rsidRPr="008B092B">
        <w:rPr>
          <w:rFonts w:ascii="Arial" w:hAnsi="Arial" w:cs="Arial"/>
        </w:rPr>
        <w:t>Allowing spillages of fuel, cement or other pollutants entering the watercourses or water supply sources.</w:t>
      </w:r>
    </w:p>
    <w:p w14:paraId="57AA20B9" w14:textId="0EBB02D3" w:rsidR="00FB606C" w:rsidRPr="008B092B" w:rsidRDefault="00FB606C">
      <w:pPr>
        <w:spacing w:line="240" w:lineRule="auto"/>
        <w:ind w:left="0"/>
        <w:jc w:val="left"/>
        <w:rPr>
          <w:rFonts w:cs="Arial"/>
        </w:rPr>
      </w:pPr>
      <w:r w:rsidRPr="008B092B">
        <w:rPr>
          <w:rFonts w:cs="Arial"/>
        </w:rPr>
        <w:br w:type="page"/>
      </w:r>
    </w:p>
    <w:p w14:paraId="6917A488" w14:textId="692B6FA5" w:rsidR="00FB606C" w:rsidRPr="008B092B" w:rsidRDefault="00FB606C" w:rsidP="00FB606C">
      <w:pPr>
        <w:pStyle w:val="Heading1"/>
        <w:rPr>
          <w:rFonts w:cs="Arial"/>
        </w:rPr>
      </w:pPr>
      <w:bookmarkStart w:id="182" w:name="_Toc236811788"/>
      <w:r w:rsidRPr="008B092B">
        <w:rPr>
          <w:rFonts w:cs="Arial"/>
        </w:rPr>
        <w:lastRenderedPageBreak/>
        <w:t>SECTION 7 – GENERAL WORKS SPECIFICATION</w:t>
      </w:r>
      <w:bookmarkEnd w:id="182"/>
    </w:p>
    <w:p w14:paraId="06A99388" w14:textId="77777777" w:rsidR="00FB606C" w:rsidRPr="008B092B" w:rsidRDefault="00FB606C" w:rsidP="00FB606C">
      <w:pPr>
        <w:pStyle w:val="BodyText"/>
        <w:rPr>
          <w:rFonts w:cs="Arial"/>
          <w:lang w:val="en-IE"/>
        </w:rPr>
      </w:pPr>
    </w:p>
    <w:p w14:paraId="264BFB7A" w14:textId="77777777" w:rsidR="00FB606C" w:rsidRPr="008B092B" w:rsidRDefault="00FB606C" w:rsidP="00FB606C">
      <w:pPr>
        <w:pStyle w:val="Heading2"/>
        <w:rPr>
          <w:rFonts w:ascii="Arial" w:hAnsi="Arial" w:cs="Arial"/>
        </w:rPr>
      </w:pPr>
      <w:bookmarkStart w:id="183" w:name="_Toc421618408"/>
      <w:bookmarkStart w:id="184" w:name="_Toc236811789"/>
      <w:r w:rsidRPr="008B092B">
        <w:rPr>
          <w:rFonts w:ascii="Arial" w:hAnsi="Arial" w:cs="Arial"/>
        </w:rPr>
        <w:t>General</w:t>
      </w:r>
      <w:bookmarkEnd w:id="183"/>
      <w:bookmarkEnd w:id="184"/>
    </w:p>
    <w:p w14:paraId="02C74AAF" w14:textId="304CF499" w:rsidR="00FB606C" w:rsidRPr="008B092B" w:rsidRDefault="00FB606C" w:rsidP="00FB606C">
      <w:pPr>
        <w:rPr>
          <w:rFonts w:cs="Arial"/>
        </w:rPr>
      </w:pPr>
      <w:r w:rsidRPr="008B092B">
        <w:rPr>
          <w:rFonts w:cs="Arial"/>
        </w:rPr>
        <w:t>This section details general requirements of the Employer, which the Contractor is required to comply with when relevant to the works being undertaken as part of the Contract.</w:t>
      </w:r>
      <w:r w:rsidR="00ED5C4A">
        <w:rPr>
          <w:rFonts w:cs="Arial"/>
        </w:rPr>
        <w:t xml:space="preserve"> </w:t>
      </w:r>
      <w:r w:rsidRPr="008B092B">
        <w:rPr>
          <w:rFonts w:cs="Arial"/>
        </w:rPr>
        <w:t xml:space="preserve">The Contractor shall be required to assume complete responsibility for the entire Engineering Works for the Works. </w:t>
      </w:r>
    </w:p>
    <w:p w14:paraId="63357E95" w14:textId="77777777" w:rsidR="00FB606C" w:rsidRPr="008B092B" w:rsidRDefault="00FB606C" w:rsidP="00C769E7">
      <w:pPr>
        <w:ind w:left="0"/>
        <w:rPr>
          <w:rFonts w:cs="Arial"/>
        </w:rPr>
      </w:pPr>
    </w:p>
    <w:p w14:paraId="527CC671" w14:textId="7170723F" w:rsidR="00FB606C" w:rsidRPr="008B092B" w:rsidRDefault="00FB606C" w:rsidP="00FB606C">
      <w:pPr>
        <w:pStyle w:val="Heading2"/>
        <w:rPr>
          <w:rFonts w:ascii="Arial" w:hAnsi="Arial" w:cs="Arial"/>
        </w:rPr>
      </w:pPr>
      <w:bookmarkStart w:id="185" w:name="_Toc236811790"/>
      <w:r w:rsidRPr="008B092B">
        <w:rPr>
          <w:rFonts w:ascii="Arial" w:hAnsi="Arial" w:cs="Arial"/>
        </w:rPr>
        <w:t>Engineering Specification</w:t>
      </w:r>
      <w:bookmarkEnd w:id="185"/>
    </w:p>
    <w:p w14:paraId="086AADA4" w14:textId="17D5B0C0" w:rsidR="00FB606C" w:rsidRPr="008B092B" w:rsidRDefault="00FB606C" w:rsidP="00FB606C">
      <w:pPr>
        <w:rPr>
          <w:rFonts w:cs="Arial"/>
        </w:rPr>
      </w:pPr>
      <w:r w:rsidRPr="00893D07">
        <w:rPr>
          <w:rFonts w:cs="Arial"/>
        </w:rPr>
        <w:t>The general civil specification for this contract is the UKWIR Ltd., publication Civil Engineering Specification for the Water Industry 6th Edition. The Contractor’s attention is drawn to the general civil specification amendments contained in Section 8 of these Documents. The above is herein after referred to as the General Civil Specification.</w:t>
      </w:r>
      <w:r w:rsidRPr="008B092B">
        <w:rPr>
          <w:rFonts w:cs="Arial"/>
        </w:rPr>
        <w:t xml:space="preserve"> </w:t>
      </w:r>
    </w:p>
    <w:p w14:paraId="6BC493A4" w14:textId="77777777" w:rsidR="00F474BB" w:rsidRPr="008B092B" w:rsidRDefault="00F474BB" w:rsidP="00FB606C">
      <w:pPr>
        <w:rPr>
          <w:rFonts w:cs="Arial"/>
        </w:rPr>
      </w:pPr>
    </w:p>
    <w:p w14:paraId="2A2F721C" w14:textId="77777777" w:rsidR="00F474BB" w:rsidRPr="008B092B" w:rsidRDefault="00F474BB" w:rsidP="00F474BB">
      <w:pPr>
        <w:pStyle w:val="Heading2"/>
        <w:rPr>
          <w:rFonts w:ascii="Arial" w:hAnsi="Arial" w:cs="Arial"/>
        </w:rPr>
      </w:pPr>
      <w:bookmarkStart w:id="186" w:name="_Toc421618411"/>
      <w:bookmarkStart w:id="187" w:name="_Toc236811791"/>
      <w:r w:rsidRPr="008B092B">
        <w:rPr>
          <w:rFonts w:ascii="Arial" w:hAnsi="Arial" w:cs="Arial"/>
        </w:rPr>
        <w:t>Standards and Specifications for Plant and Materials</w:t>
      </w:r>
      <w:bookmarkEnd w:id="186"/>
      <w:bookmarkEnd w:id="187"/>
    </w:p>
    <w:p w14:paraId="79397569" w14:textId="04F2FF43" w:rsidR="00F474BB" w:rsidRPr="008B092B" w:rsidRDefault="00F474BB" w:rsidP="00F474BB">
      <w:pPr>
        <w:rPr>
          <w:rFonts w:cs="Arial"/>
        </w:rPr>
      </w:pPr>
      <w:r w:rsidRPr="008B092B">
        <w:rPr>
          <w:rFonts w:cs="Arial"/>
        </w:rPr>
        <w:t>The works shall be designed, manufactured, constructed, and operated in accordance with all Irish Statutory Regulations and harmonised European Standards where they exist.  Where harmonised European Standards do not exist, Irish Standard Specifications and Codes of Practice or their equivalent in other Member States should be used.  Where the design or choice of plant and materials is affected by current relevant Health and Safety legislation the plant and materials shall comply with all the relevant sections of the legislation.  If the Contractor offers plant or materials to other standards, these standards should be equal or superior to that specified above, and full details of the difference shall be supplied.  The Employer reserves the right to approve or reject plant and materials manufactured to a standard that he, at his sole discretion, deems to be unacceptable.</w:t>
      </w:r>
    </w:p>
    <w:p w14:paraId="2C5A23CC" w14:textId="77777777" w:rsidR="00F474BB" w:rsidRPr="008B092B" w:rsidRDefault="00F474BB" w:rsidP="00F474BB">
      <w:pPr>
        <w:rPr>
          <w:rFonts w:cs="Arial"/>
        </w:rPr>
      </w:pPr>
    </w:p>
    <w:p w14:paraId="191C1D42" w14:textId="77777777" w:rsidR="00F474BB" w:rsidRPr="008B092B" w:rsidRDefault="00F474BB" w:rsidP="00F474BB">
      <w:pPr>
        <w:rPr>
          <w:rFonts w:cs="Arial"/>
        </w:rPr>
      </w:pPr>
      <w:r w:rsidRPr="008B092B">
        <w:rPr>
          <w:rFonts w:cs="Arial"/>
        </w:rPr>
        <w:t>All works, plant and materials required under this Contract shall be in compliance with the requirements of this Specification and standards therein.  Nothing stated in this Specification shall be construed as discriminating against products and materials manufactured in any Member State of the European Community which provides an equivalent guarantee of safety and suitability.</w:t>
      </w:r>
    </w:p>
    <w:p w14:paraId="5401E008" w14:textId="77777777" w:rsidR="00F474BB" w:rsidRPr="008B092B" w:rsidRDefault="00F474BB" w:rsidP="00F474BB">
      <w:pPr>
        <w:rPr>
          <w:rFonts w:cs="Arial"/>
        </w:rPr>
      </w:pPr>
    </w:p>
    <w:p w14:paraId="1DD8773C" w14:textId="77777777" w:rsidR="00F474BB" w:rsidRPr="008B092B" w:rsidRDefault="00F474BB" w:rsidP="00F474BB">
      <w:pPr>
        <w:pStyle w:val="Heading2"/>
        <w:rPr>
          <w:rFonts w:ascii="Arial" w:hAnsi="Arial" w:cs="Arial"/>
        </w:rPr>
      </w:pPr>
      <w:bookmarkStart w:id="188" w:name="_Toc421618412"/>
      <w:bookmarkStart w:id="189" w:name="_Toc236811792"/>
      <w:r w:rsidRPr="008B092B">
        <w:rPr>
          <w:rFonts w:ascii="Arial" w:hAnsi="Arial" w:cs="Arial"/>
        </w:rPr>
        <w:t>Compliance with Standards</w:t>
      </w:r>
      <w:bookmarkEnd w:id="188"/>
      <w:bookmarkEnd w:id="189"/>
      <w:r w:rsidRPr="008B092B">
        <w:rPr>
          <w:rFonts w:ascii="Arial" w:hAnsi="Arial" w:cs="Arial"/>
        </w:rPr>
        <w:t xml:space="preserve"> </w:t>
      </w:r>
    </w:p>
    <w:p w14:paraId="1462F245" w14:textId="43DFF101" w:rsidR="00F474BB" w:rsidRPr="008B092B" w:rsidRDefault="00F474BB" w:rsidP="00F474BB">
      <w:pPr>
        <w:rPr>
          <w:rFonts w:cs="Arial"/>
        </w:rPr>
      </w:pPr>
      <w:r w:rsidRPr="008B092B">
        <w:rPr>
          <w:rFonts w:cs="Arial"/>
        </w:rPr>
        <w:t xml:space="preserve">The equipment and plant supplied shall be of the highest quality, and correspondingly the installation shall be of the highest quality and shall comply with best practice.  The design, </w:t>
      </w:r>
      <w:r w:rsidRPr="008B092B">
        <w:rPr>
          <w:rFonts w:cs="Arial"/>
        </w:rPr>
        <w:lastRenderedPageBreak/>
        <w:t>construction, installation, materials etc. shall comply with the following standards and regulations: -</w:t>
      </w:r>
    </w:p>
    <w:p w14:paraId="32F500C2" w14:textId="77777777" w:rsidR="00F474BB" w:rsidRPr="008B092B" w:rsidRDefault="00F474BB" w:rsidP="00942E98">
      <w:pPr>
        <w:pStyle w:val="ListParagraph"/>
        <w:numPr>
          <w:ilvl w:val="0"/>
          <w:numId w:val="20"/>
        </w:numPr>
        <w:rPr>
          <w:rFonts w:ascii="Arial" w:hAnsi="Arial" w:cs="Arial"/>
        </w:rPr>
      </w:pPr>
      <w:r w:rsidRPr="008B092B">
        <w:rPr>
          <w:rFonts w:ascii="Arial" w:hAnsi="Arial" w:cs="Arial"/>
        </w:rPr>
        <w:t>Republic of Ireland Standards and/or Codes of Practice</w:t>
      </w:r>
    </w:p>
    <w:p w14:paraId="7C2AD516" w14:textId="77777777" w:rsidR="00F474BB" w:rsidRPr="008B092B" w:rsidRDefault="00F474BB" w:rsidP="00942E98">
      <w:pPr>
        <w:pStyle w:val="ListParagraph"/>
        <w:numPr>
          <w:ilvl w:val="0"/>
          <w:numId w:val="20"/>
        </w:numPr>
        <w:rPr>
          <w:rFonts w:ascii="Arial" w:hAnsi="Arial" w:cs="Arial"/>
        </w:rPr>
      </w:pPr>
      <w:r w:rsidRPr="008B092B">
        <w:rPr>
          <w:rFonts w:ascii="Arial" w:hAnsi="Arial" w:cs="Arial"/>
        </w:rPr>
        <w:t>Eurocodes and/or Codes of Practice</w:t>
      </w:r>
    </w:p>
    <w:p w14:paraId="123D9931" w14:textId="77777777" w:rsidR="00F474BB" w:rsidRPr="008B092B" w:rsidRDefault="00F474BB" w:rsidP="00942E98">
      <w:pPr>
        <w:pStyle w:val="ListParagraph"/>
        <w:numPr>
          <w:ilvl w:val="0"/>
          <w:numId w:val="20"/>
        </w:numPr>
        <w:rPr>
          <w:rFonts w:ascii="Arial" w:hAnsi="Arial" w:cs="Arial"/>
        </w:rPr>
      </w:pPr>
      <w:r w:rsidRPr="008B092B">
        <w:rPr>
          <w:rFonts w:ascii="Arial" w:hAnsi="Arial" w:cs="Arial"/>
        </w:rPr>
        <w:t>International Standards and/or Codes of Practice at least equivalent to those specified.</w:t>
      </w:r>
    </w:p>
    <w:p w14:paraId="602AAB5D" w14:textId="7D572680" w:rsidR="00F474BB" w:rsidRPr="008B092B" w:rsidRDefault="00F474BB" w:rsidP="00942E98">
      <w:pPr>
        <w:pStyle w:val="ListParagraph"/>
        <w:numPr>
          <w:ilvl w:val="0"/>
          <w:numId w:val="20"/>
        </w:numPr>
        <w:rPr>
          <w:rFonts w:ascii="Arial" w:hAnsi="Arial" w:cs="Arial"/>
        </w:rPr>
      </w:pPr>
      <w:r w:rsidRPr="008B092B">
        <w:rPr>
          <w:rFonts w:ascii="Arial" w:hAnsi="Arial" w:cs="Arial"/>
        </w:rPr>
        <w:t>Building Regulations</w:t>
      </w:r>
    </w:p>
    <w:p w14:paraId="5FFD0253" w14:textId="77777777" w:rsidR="00F474BB" w:rsidRPr="008B092B" w:rsidRDefault="00F474BB" w:rsidP="00942E98">
      <w:pPr>
        <w:pStyle w:val="ListParagraph"/>
        <w:numPr>
          <w:ilvl w:val="0"/>
          <w:numId w:val="20"/>
        </w:numPr>
        <w:rPr>
          <w:rFonts w:ascii="Arial" w:hAnsi="Arial" w:cs="Arial"/>
        </w:rPr>
      </w:pPr>
      <w:r w:rsidRPr="008B092B">
        <w:rPr>
          <w:rFonts w:ascii="Arial" w:hAnsi="Arial" w:cs="Arial"/>
        </w:rPr>
        <w:t>Regulations for electrical equipment in buildings as published by the Institution of Electrical Engineers</w:t>
      </w:r>
    </w:p>
    <w:p w14:paraId="084F0771" w14:textId="51666222" w:rsidR="00F474BB" w:rsidRPr="008B092B" w:rsidRDefault="00F474BB" w:rsidP="00942E98">
      <w:pPr>
        <w:pStyle w:val="ListParagraph"/>
        <w:numPr>
          <w:ilvl w:val="0"/>
          <w:numId w:val="20"/>
        </w:numPr>
        <w:rPr>
          <w:rFonts w:ascii="Arial" w:hAnsi="Arial" w:cs="Arial"/>
        </w:rPr>
      </w:pPr>
      <w:r w:rsidRPr="008B092B">
        <w:rPr>
          <w:rFonts w:ascii="Arial" w:hAnsi="Arial" w:cs="Arial"/>
        </w:rPr>
        <w:t>Regulations of the Electricity Supply Board of the Republic of Ireland for low-voltage power supply installations</w:t>
      </w:r>
    </w:p>
    <w:p w14:paraId="5ADD32FF" w14:textId="4D7C5822" w:rsidR="00F474BB" w:rsidRPr="008B092B" w:rsidRDefault="00F474BB" w:rsidP="00942E98">
      <w:pPr>
        <w:pStyle w:val="ListParagraph"/>
        <w:numPr>
          <w:ilvl w:val="0"/>
          <w:numId w:val="20"/>
        </w:numPr>
        <w:rPr>
          <w:rFonts w:ascii="Arial" w:hAnsi="Arial" w:cs="Arial"/>
        </w:rPr>
      </w:pPr>
      <w:r w:rsidRPr="008B092B">
        <w:rPr>
          <w:rFonts w:ascii="Arial" w:hAnsi="Arial" w:cs="Arial"/>
        </w:rPr>
        <w:t>Regulations of the Electricity Supply Board of the Republic of Ireland for medium voltage power supply installations</w:t>
      </w:r>
    </w:p>
    <w:p w14:paraId="72FA3C45" w14:textId="77777777" w:rsidR="00F474BB" w:rsidRPr="008B092B" w:rsidRDefault="00F474BB" w:rsidP="00942E98">
      <w:pPr>
        <w:pStyle w:val="ListParagraph"/>
        <w:numPr>
          <w:ilvl w:val="0"/>
          <w:numId w:val="20"/>
        </w:numPr>
        <w:rPr>
          <w:rFonts w:ascii="Arial" w:hAnsi="Arial" w:cs="Arial"/>
        </w:rPr>
      </w:pPr>
      <w:r w:rsidRPr="008B092B">
        <w:rPr>
          <w:rFonts w:ascii="Arial" w:hAnsi="Arial" w:cs="Arial"/>
        </w:rPr>
        <w:t>All other statutory instruments and regulations relevant to the Contract and current at the date of tender.</w:t>
      </w:r>
    </w:p>
    <w:p w14:paraId="7F9C4DC2" w14:textId="77777777" w:rsidR="00F474BB" w:rsidRPr="008B092B" w:rsidRDefault="00F474BB" w:rsidP="00F474BB">
      <w:pPr>
        <w:rPr>
          <w:rFonts w:cs="Arial"/>
        </w:rPr>
      </w:pPr>
    </w:p>
    <w:p w14:paraId="6AD4A074" w14:textId="77777777" w:rsidR="00F474BB" w:rsidRPr="008B092B" w:rsidRDefault="00F474BB" w:rsidP="00F474BB">
      <w:pPr>
        <w:pStyle w:val="Heading2"/>
        <w:rPr>
          <w:rFonts w:ascii="Arial" w:hAnsi="Arial" w:cs="Arial"/>
        </w:rPr>
      </w:pPr>
      <w:bookmarkStart w:id="190" w:name="_Toc421618413"/>
      <w:bookmarkStart w:id="191" w:name="_Toc236811793"/>
      <w:r w:rsidRPr="008B092B">
        <w:rPr>
          <w:rFonts w:ascii="Arial" w:hAnsi="Arial" w:cs="Arial"/>
        </w:rPr>
        <w:t>Electrical Design Requirements</w:t>
      </w:r>
      <w:bookmarkEnd w:id="190"/>
      <w:bookmarkEnd w:id="191"/>
    </w:p>
    <w:p w14:paraId="7A1C6D96" w14:textId="77777777" w:rsidR="00F474BB" w:rsidRPr="008B092B" w:rsidRDefault="00F474BB" w:rsidP="00F474BB">
      <w:pPr>
        <w:rPr>
          <w:rFonts w:cs="Arial"/>
        </w:rPr>
      </w:pPr>
      <w:r w:rsidRPr="008B092B">
        <w:rPr>
          <w:rFonts w:cs="Arial"/>
        </w:rPr>
        <w:t>The provision of power required by the Contractor during the construction of the works shall be the responsibility of the Contractor.  The Contractor shall design the electrical power systems to suit the ratings and load duties of the installed equipment and any standby systems he proposes.</w:t>
      </w:r>
    </w:p>
    <w:p w14:paraId="1C72BB6D" w14:textId="77777777" w:rsidR="00F474BB" w:rsidRPr="008B092B" w:rsidRDefault="00F474BB" w:rsidP="00F474BB">
      <w:pPr>
        <w:rPr>
          <w:rFonts w:cs="Arial"/>
        </w:rPr>
      </w:pPr>
    </w:p>
    <w:p w14:paraId="5482D226" w14:textId="6B663C1B" w:rsidR="00F474BB" w:rsidRPr="008B092B" w:rsidRDefault="00F474BB">
      <w:pPr>
        <w:spacing w:line="240" w:lineRule="auto"/>
        <w:ind w:left="0"/>
        <w:jc w:val="left"/>
        <w:rPr>
          <w:rFonts w:cs="Arial"/>
        </w:rPr>
      </w:pPr>
      <w:r w:rsidRPr="008B092B">
        <w:rPr>
          <w:rFonts w:cs="Arial"/>
        </w:rPr>
        <w:br w:type="page"/>
      </w:r>
    </w:p>
    <w:p w14:paraId="3962C558" w14:textId="24527655" w:rsidR="00F474BB" w:rsidRPr="008B092B" w:rsidRDefault="00F474BB" w:rsidP="00F474BB">
      <w:pPr>
        <w:pStyle w:val="Heading1"/>
        <w:rPr>
          <w:rFonts w:cs="Arial"/>
        </w:rPr>
      </w:pPr>
      <w:bookmarkStart w:id="192" w:name="_Toc421618414"/>
      <w:bookmarkStart w:id="193" w:name="_Toc236811794"/>
      <w:r w:rsidRPr="008B092B">
        <w:rPr>
          <w:rFonts w:cs="Arial"/>
        </w:rPr>
        <w:lastRenderedPageBreak/>
        <w:t>SECTION 8 – AMENDMENTS TO GENERAL CIVIL SPECIFICATION</w:t>
      </w:r>
      <w:bookmarkEnd w:id="192"/>
      <w:bookmarkEnd w:id="193"/>
    </w:p>
    <w:p w14:paraId="1D3991E5" w14:textId="77777777" w:rsidR="00F474BB" w:rsidRPr="008B092B" w:rsidRDefault="00F474BB" w:rsidP="00ED5C4A">
      <w:pPr>
        <w:rPr>
          <w:rFonts w:cs="Arial"/>
          <w:b/>
          <w:i/>
          <w:sz w:val="24"/>
          <w:szCs w:val="24"/>
        </w:rPr>
      </w:pPr>
      <w:r w:rsidRPr="008B092B">
        <w:rPr>
          <w:rFonts w:cs="Arial"/>
          <w:b/>
          <w:i/>
        </w:rPr>
        <w:t>SUBSTITUTE, ADDITIONAL AND DELETED CLAUSES</w:t>
      </w:r>
    </w:p>
    <w:p w14:paraId="449EB843" w14:textId="77777777" w:rsidR="00F474BB" w:rsidRPr="008B092B" w:rsidRDefault="00F474BB" w:rsidP="00F474BB">
      <w:pPr>
        <w:tabs>
          <w:tab w:val="left" w:pos="1134"/>
        </w:tabs>
        <w:jc w:val="center"/>
        <w:rPr>
          <w:rFonts w:cs="Arial"/>
          <w:b/>
          <w:bCs/>
        </w:rPr>
      </w:pPr>
    </w:p>
    <w:p w14:paraId="180FB36A" w14:textId="77777777" w:rsidR="00F474BB" w:rsidRPr="00893D07" w:rsidRDefault="00F474BB" w:rsidP="00F474BB">
      <w:pPr>
        <w:rPr>
          <w:rFonts w:cs="Arial"/>
          <w:u w:val="single"/>
        </w:rPr>
      </w:pPr>
      <w:r w:rsidRPr="00893D07">
        <w:rPr>
          <w:rFonts w:cs="Arial"/>
          <w:u w:val="single"/>
        </w:rPr>
        <w:t>SECTION 1: GENERAL</w:t>
      </w:r>
    </w:p>
    <w:p w14:paraId="2D62B184" w14:textId="77777777" w:rsidR="00F474BB" w:rsidRPr="00893D07" w:rsidRDefault="00F474BB" w:rsidP="00F474BB">
      <w:pPr>
        <w:ind w:left="700" w:hanging="700"/>
        <w:rPr>
          <w:rFonts w:cs="Arial"/>
          <w:i/>
        </w:rPr>
      </w:pPr>
      <w:r w:rsidRPr="00893D07">
        <w:rPr>
          <w:rFonts w:cs="Arial"/>
          <w:i/>
        </w:rPr>
        <w:t xml:space="preserve">1.8 </w:t>
      </w:r>
      <w:r w:rsidRPr="00893D07">
        <w:rPr>
          <w:rFonts w:cs="Arial"/>
          <w:i/>
        </w:rPr>
        <w:tab/>
      </w:r>
      <w:r w:rsidRPr="00893D07">
        <w:rPr>
          <w:rFonts w:cs="Arial"/>
          <w:i/>
        </w:rPr>
        <w:tab/>
        <w:t>LEVELS AND REFERENCE POINTS</w:t>
      </w:r>
    </w:p>
    <w:p w14:paraId="3E40DDC9" w14:textId="77777777" w:rsidR="00F474BB" w:rsidRPr="00893D07" w:rsidRDefault="00F474BB" w:rsidP="00F474BB">
      <w:pPr>
        <w:rPr>
          <w:rFonts w:cs="Arial"/>
        </w:rPr>
      </w:pPr>
      <w:r w:rsidRPr="00893D07">
        <w:rPr>
          <w:rFonts w:cs="Arial"/>
        </w:rPr>
        <w:t>1.8.2A</w:t>
      </w:r>
      <w:r w:rsidRPr="00893D07">
        <w:rPr>
          <w:rFonts w:cs="Arial"/>
        </w:rPr>
        <w:tab/>
      </w:r>
      <w:r w:rsidRPr="00893D07">
        <w:rPr>
          <w:rFonts w:cs="Arial"/>
        </w:rPr>
        <w:tab/>
        <w:t xml:space="preserve">Ordnance Datum, Pre-Contract Levels and Reference Points </w:t>
      </w:r>
    </w:p>
    <w:p w14:paraId="598930C6" w14:textId="77777777" w:rsidR="00F474BB" w:rsidRPr="00893D07" w:rsidRDefault="00F474BB" w:rsidP="00F474BB">
      <w:pPr>
        <w:rPr>
          <w:rFonts w:cs="Arial"/>
        </w:rPr>
      </w:pPr>
      <w:r w:rsidRPr="00893D07">
        <w:rPr>
          <w:rFonts w:cs="Arial"/>
        </w:rPr>
        <w:tab/>
      </w:r>
    </w:p>
    <w:p w14:paraId="7F210414" w14:textId="77777777" w:rsidR="00F474BB" w:rsidRPr="00893D07" w:rsidRDefault="00F474BB" w:rsidP="00F474BB">
      <w:pPr>
        <w:ind w:left="700" w:hanging="700"/>
        <w:rPr>
          <w:rFonts w:cs="Arial"/>
          <w:i/>
        </w:rPr>
      </w:pPr>
      <w:r w:rsidRPr="00893D07">
        <w:rPr>
          <w:rFonts w:cs="Arial"/>
          <w:i/>
        </w:rPr>
        <w:t xml:space="preserve">1.15 </w:t>
      </w:r>
      <w:r w:rsidRPr="00893D07">
        <w:rPr>
          <w:rFonts w:cs="Arial"/>
          <w:i/>
        </w:rPr>
        <w:tab/>
      </w:r>
      <w:r w:rsidRPr="00893D07">
        <w:rPr>
          <w:rFonts w:cs="Arial"/>
          <w:i/>
        </w:rPr>
        <w:tab/>
        <w:t>WORKS AFFECTING WATERCOURSES</w:t>
      </w:r>
    </w:p>
    <w:p w14:paraId="30A65F8A" w14:textId="7624988E" w:rsidR="00F474BB" w:rsidRPr="00893D07" w:rsidRDefault="00F474BB" w:rsidP="00F474BB">
      <w:pPr>
        <w:rPr>
          <w:rFonts w:cs="Arial"/>
        </w:rPr>
      </w:pPr>
      <w:r w:rsidRPr="00893D07">
        <w:rPr>
          <w:rFonts w:cs="Arial"/>
        </w:rPr>
        <w:t xml:space="preserve">1.15.4S </w:t>
      </w:r>
      <w:r w:rsidRPr="00893D07">
        <w:rPr>
          <w:rFonts w:cs="Arial"/>
        </w:rPr>
        <w:tab/>
        <w:t>Approval of Work</w:t>
      </w:r>
    </w:p>
    <w:p w14:paraId="79ABF6BD" w14:textId="77777777" w:rsidR="00F474BB" w:rsidRPr="00893D07" w:rsidRDefault="00F474BB" w:rsidP="00F474BB">
      <w:pPr>
        <w:rPr>
          <w:rFonts w:cs="Arial"/>
        </w:rPr>
      </w:pPr>
    </w:p>
    <w:p w14:paraId="5525A70C" w14:textId="77777777" w:rsidR="00F474BB" w:rsidRPr="00893D07" w:rsidRDefault="00F474BB" w:rsidP="00F474BB">
      <w:pPr>
        <w:ind w:left="700" w:hanging="700"/>
        <w:rPr>
          <w:rFonts w:cs="Arial"/>
          <w:i/>
        </w:rPr>
      </w:pPr>
      <w:r w:rsidRPr="00893D07">
        <w:rPr>
          <w:rFonts w:cs="Arial"/>
          <w:i/>
        </w:rPr>
        <w:t>1.17</w:t>
      </w:r>
      <w:r w:rsidRPr="00893D07">
        <w:rPr>
          <w:rFonts w:cs="Arial"/>
          <w:i/>
        </w:rPr>
        <w:tab/>
        <w:t>APPARATUS OF STATUTORY UNDERTAKERS, HIGHWAY OR ROADS AUTHORITY AND OTHERS</w:t>
      </w:r>
    </w:p>
    <w:p w14:paraId="208650E7" w14:textId="2544052A" w:rsidR="00F474BB" w:rsidRPr="00893D07" w:rsidRDefault="00F474BB" w:rsidP="00F474BB">
      <w:pPr>
        <w:rPr>
          <w:rFonts w:cs="Arial"/>
        </w:rPr>
      </w:pPr>
      <w:r w:rsidRPr="00893D07">
        <w:rPr>
          <w:rFonts w:cs="Arial"/>
        </w:rPr>
        <w:t xml:space="preserve">1.17.4S </w:t>
      </w:r>
      <w:r w:rsidRPr="00893D07">
        <w:rPr>
          <w:rFonts w:cs="Arial"/>
        </w:rPr>
        <w:tab/>
        <w:t xml:space="preserve"> Compliance with Statutory Undertakers</w:t>
      </w:r>
    </w:p>
    <w:p w14:paraId="5BDA63B7" w14:textId="77777777" w:rsidR="00F474BB" w:rsidRPr="00893D07" w:rsidRDefault="00F474BB" w:rsidP="00F474BB">
      <w:pPr>
        <w:rPr>
          <w:rFonts w:cs="Arial"/>
          <w:i/>
        </w:rPr>
      </w:pPr>
    </w:p>
    <w:p w14:paraId="64304D5A" w14:textId="77777777" w:rsidR="00F474BB" w:rsidRPr="00893D07" w:rsidRDefault="00F474BB" w:rsidP="00F474BB">
      <w:pPr>
        <w:ind w:left="700" w:hanging="700"/>
        <w:rPr>
          <w:rFonts w:cs="Arial"/>
          <w:i/>
        </w:rPr>
      </w:pPr>
      <w:r w:rsidRPr="00893D07">
        <w:rPr>
          <w:rFonts w:cs="Arial"/>
          <w:i/>
        </w:rPr>
        <w:t xml:space="preserve">1.19 </w:t>
      </w:r>
      <w:r w:rsidRPr="00893D07">
        <w:rPr>
          <w:rFonts w:cs="Arial"/>
          <w:i/>
        </w:rPr>
        <w:tab/>
      </w:r>
      <w:r w:rsidRPr="00893D07">
        <w:rPr>
          <w:rFonts w:cs="Arial"/>
          <w:i/>
        </w:rPr>
        <w:tab/>
        <w:t>EMERGENCY SERVICES</w:t>
      </w:r>
    </w:p>
    <w:p w14:paraId="2C1468C9" w14:textId="5C197483" w:rsidR="00F474BB" w:rsidRPr="00893D07" w:rsidRDefault="00F474BB" w:rsidP="00F474BB">
      <w:pPr>
        <w:rPr>
          <w:rFonts w:cs="Arial"/>
        </w:rPr>
      </w:pPr>
      <w:r w:rsidRPr="00893D07">
        <w:rPr>
          <w:rFonts w:cs="Arial"/>
        </w:rPr>
        <w:t xml:space="preserve">1.19.3A </w:t>
      </w:r>
      <w:r w:rsidRPr="00893D07">
        <w:rPr>
          <w:rFonts w:cs="Arial"/>
        </w:rPr>
        <w:tab/>
        <w:t>Site Security</w:t>
      </w:r>
    </w:p>
    <w:p w14:paraId="2604C0DC" w14:textId="77777777" w:rsidR="00F474BB" w:rsidRPr="00893D07" w:rsidRDefault="00F474BB" w:rsidP="00F474BB">
      <w:pPr>
        <w:rPr>
          <w:rFonts w:cs="Arial"/>
        </w:rPr>
      </w:pPr>
    </w:p>
    <w:p w14:paraId="1F678999" w14:textId="77777777" w:rsidR="00F474BB" w:rsidRPr="00893D07" w:rsidRDefault="00F474BB" w:rsidP="00F474BB">
      <w:pPr>
        <w:ind w:left="700" w:hanging="700"/>
        <w:rPr>
          <w:rFonts w:cs="Arial"/>
          <w:i/>
        </w:rPr>
      </w:pPr>
      <w:r w:rsidRPr="00893D07">
        <w:rPr>
          <w:rFonts w:cs="Arial"/>
          <w:i/>
        </w:rPr>
        <w:t xml:space="preserve">1.21 </w:t>
      </w:r>
      <w:r w:rsidRPr="00893D07">
        <w:rPr>
          <w:rFonts w:cs="Arial"/>
          <w:i/>
        </w:rPr>
        <w:tab/>
      </w:r>
      <w:r w:rsidRPr="00893D07">
        <w:rPr>
          <w:rFonts w:cs="Arial"/>
          <w:i/>
        </w:rPr>
        <w:tab/>
        <w:t>ENVIRONMENT &amp; SUSTAINABILITY</w:t>
      </w:r>
    </w:p>
    <w:p w14:paraId="6216659B" w14:textId="57979C22" w:rsidR="00F474BB" w:rsidRPr="00893D07" w:rsidRDefault="00F474BB" w:rsidP="00F474BB">
      <w:pPr>
        <w:rPr>
          <w:rFonts w:cs="Arial"/>
        </w:rPr>
      </w:pPr>
      <w:r w:rsidRPr="00893D07">
        <w:rPr>
          <w:rFonts w:cs="Arial"/>
        </w:rPr>
        <w:t xml:space="preserve">1.21.2A </w:t>
      </w:r>
      <w:r w:rsidRPr="00893D07">
        <w:rPr>
          <w:rFonts w:cs="Arial"/>
        </w:rPr>
        <w:tab/>
        <w:t>Noise Suppression</w:t>
      </w:r>
    </w:p>
    <w:p w14:paraId="1044DFE6" w14:textId="0DADDAAC" w:rsidR="00F474BB" w:rsidRPr="00893D07" w:rsidRDefault="00F474BB" w:rsidP="00F474BB">
      <w:pPr>
        <w:rPr>
          <w:rFonts w:cs="Arial"/>
        </w:rPr>
      </w:pPr>
      <w:r w:rsidRPr="00893D07">
        <w:rPr>
          <w:rFonts w:cs="Arial"/>
        </w:rPr>
        <w:t>1.21.3A</w:t>
      </w:r>
      <w:r w:rsidRPr="00893D07">
        <w:rPr>
          <w:rFonts w:cs="Arial"/>
        </w:rPr>
        <w:tab/>
        <w:t xml:space="preserve">             Vibration Limits</w:t>
      </w:r>
    </w:p>
    <w:p w14:paraId="3D4E464F" w14:textId="0438F43D" w:rsidR="00F474BB" w:rsidRPr="00893D07" w:rsidRDefault="00F474BB" w:rsidP="00F474BB">
      <w:pPr>
        <w:rPr>
          <w:rFonts w:cs="Arial"/>
        </w:rPr>
      </w:pPr>
      <w:r w:rsidRPr="00893D07">
        <w:rPr>
          <w:rFonts w:cs="Arial"/>
        </w:rPr>
        <w:t>1.21.4A</w:t>
      </w:r>
      <w:r w:rsidRPr="00893D07">
        <w:rPr>
          <w:rFonts w:cs="Arial"/>
        </w:rPr>
        <w:tab/>
        <w:t xml:space="preserve">             Prevention of Pollution</w:t>
      </w:r>
    </w:p>
    <w:p w14:paraId="7EEC10AC" w14:textId="77777777" w:rsidR="00F474BB" w:rsidRPr="00893D07" w:rsidRDefault="00F474BB" w:rsidP="00F474BB">
      <w:pPr>
        <w:rPr>
          <w:rFonts w:cs="Arial"/>
        </w:rPr>
      </w:pPr>
    </w:p>
    <w:p w14:paraId="41489DBB" w14:textId="77777777" w:rsidR="00F474BB" w:rsidRPr="00893D07" w:rsidRDefault="00F474BB" w:rsidP="00F474BB">
      <w:pPr>
        <w:ind w:left="700" w:hanging="700"/>
        <w:rPr>
          <w:rFonts w:cs="Arial"/>
          <w:i/>
        </w:rPr>
      </w:pPr>
      <w:r w:rsidRPr="00893D07">
        <w:rPr>
          <w:rFonts w:cs="Arial"/>
          <w:i/>
        </w:rPr>
        <w:t xml:space="preserve">1.23 </w:t>
      </w:r>
      <w:r w:rsidRPr="00893D07">
        <w:rPr>
          <w:rFonts w:cs="Arial"/>
          <w:i/>
        </w:rPr>
        <w:tab/>
      </w:r>
      <w:r w:rsidRPr="00893D07">
        <w:rPr>
          <w:rFonts w:cs="Arial"/>
          <w:i/>
        </w:rPr>
        <w:tab/>
        <w:t>ASSET RECORDS</w:t>
      </w:r>
    </w:p>
    <w:p w14:paraId="19D7E388" w14:textId="17FE6B3B" w:rsidR="00F474BB" w:rsidRPr="00893D07" w:rsidRDefault="00F474BB" w:rsidP="00F474BB">
      <w:pPr>
        <w:rPr>
          <w:rFonts w:cs="Arial"/>
        </w:rPr>
      </w:pPr>
      <w:r w:rsidRPr="00893D07">
        <w:rPr>
          <w:rFonts w:cs="Arial"/>
        </w:rPr>
        <w:t xml:space="preserve">1.23.1S </w:t>
      </w:r>
      <w:r w:rsidRPr="00893D07">
        <w:rPr>
          <w:rFonts w:cs="Arial"/>
        </w:rPr>
        <w:tab/>
        <w:t>Details of Works Constructed</w:t>
      </w:r>
    </w:p>
    <w:p w14:paraId="0A408EA8" w14:textId="16646A36" w:rsidR="00F474BB" w:rsidRPr="00893D07" w:rsidRDefault="00F474BB" w:rsidP="00F474BB">
      <w:pPr>
        <w:rPr>
          <w:rFonts w:cs="Arial"/>
        </w:rPr>
      </w:pPr>
      <w:r w:rsidRPr="00893D07">
        <w:rPr>
          <w:rFonts w:cs="Arial"/>
        </w:rPr>
        <w:t xml:space="preserve">1.23.2A </w:t>
      </w:r>
      <w:r w:rsidRPr="00893D07">
        <w:rPr>
          <w:rFonts w:cs="Arial"/>
        </w:rPr>
        <w:tab/>
        <w:t>As-Constructed Drawings</w:t>
      </w:r>
    </w:p>
    <w:p w14:paraId="69AD89FC" w14:textId="77777777" w:rsidR="00F474BB" w:rsidRPr="00893D07" w:rsidRDefault="00F474BB" w:rsidP="00F474BB">
      <w:pPr>
        <w:rPr>
          <w:rFonts w:cs="Arial"/>
        </w:rPr>
      </w:pPr>
    </w:p>
    <w:p w14:paraId="41938946" w14:textId="77777777" w:rsidR="00F474BB" w:rsidRPr="00893D07" w:rsidRDefault="00F474BB" w:rsidP="00F474BB">
      <w:pPr>
        <w:rPr>
          <w:rFonts w:cs="Arial"/>
          <w:u w:val="single"/>
        </w:rPr>
      </w:pPr>
      <w:r w:rsidRPr="00893D07">
        <w:rPr>
          <w:rFonts w:cs="Arial"/>
          <w:u w:val="single"/>
        </w:rPr>
        <w:t>SECTION 2:</w:t>
      </w:r>
      <w:r w:rsidRPr="00893D07">
        <w:rPr>
          <w:rFonts w:cs="Arial"/>
          <w:u w:val="single"/>
        </w:rPr>
        <w:tab/>
        <w:t>MATERIALS</w:t>
      </w:r>
    </w:p>
    <w:p w14:paraId="54061E84" w14:textId="77777777" w:rsidR="00F474BB" w:rsidRPr="00893D07" w:rsidRDefault="00F474BB" w:rsidP="00F474BB">
      <w:pPr>
        <w:ind w:left="700" w:hanging="700"/>
        <w:rPr>
          <w:rFonts w:cs="Arial"/>
          <w:i/>
        </w:rPr>
      </w:pPr>
      <w:r w:rsidRPr="00893D07">
        <w:rPr>
          <w:rFonts w:cs="Arial"/>
          <w:i/>
        </w:rPr>
        <w:t>2.54S</w:t>
      </w:r>
      <w:r w:rsidRPr="00893D07">
        <w:rPr>
          <w:rFonts w:cs="Arial"/>
          <w:i/>
        </w:rPr>
        <w:tab/>
      </w:r>
      <w:r w:rsidRPr="00893D07">
        <w:rPr>
          <w:rFonts w:cs="Arial"/>
          <w:i/>
        </w:rPr>
        <w:tab/>
        <w:t>GRANULAR SUB-BASE MATERIAL</w:t>
      </w:r>
    </w:p>
    <w:p w14:paraId="09CD90DD" w14:textId="254B60CD" w:rsidR="00F474BB" w:rsidRPr="00893D07" w:rsidRDefault="00F474BB" w:rsidP="00F474BB">
      <w:pPr>
        <w:rPr>
          <w:rFonts w:cs="Arial"/>
        </w:rPr>
      </w:pPr>
      <w:r w:rsidRPr="00893D07">
        <w:rPr>
          <w:rFonts w:cs="Arial"/>
        </w:rPr>
        <w:t xml:space="preserve">2.54.1S </w:t>
      </w:r>
      <w:r w:rsidRPr="00893D07">
        <w:rPr>
          <w:rFonts w:cs="Arial"/>
        </w:rPr>
        <w:tab/>
        <w:t>Sub-base grading</w:t>
      </w:r>
    </w:p>
    <w:p w14:paraId="2E3B18C5" w14:textId="57CD6160" w:rsidR="00F474BB" w:rsidRPr="00893D07" w:rsidRDefault="00F474BB" w:rsidP="00F474BB">
      <w:pPr>
        <w:rPr>
          <w:rFonts w:cs="Arial"/>
        </w:rPr>
      </w:pPr>
      <w:r w:rsidRPr="00893D07">
        <w:rPr>
          <w:rFonts w:cs="Arial"/>
        </w:rPr>
        <w:t xml:space="preserve">2.54.2S </w:t>
      </w:r>
      <w:r w:rsidRPr="00893D07">
        <w:rPr>
          <w:rFonts w:cs="Arial"/>
        </w:rPr>
        <w:tab/>
        <w:t>Compaction of sub-base</w:t>
      </w:r>
    </w:p>
    <w:p w14:paraId="2C321708" w14:textId="7D1D95F5" w:rsidR="00F474BB" w:rsidRPr="00893D07" w:rsidRDefault="00F474BB" w:rsidP="00F474BB">
      <w:pPr>
        <w:rPr>
          <w:rFonts w:cs="Arial"/>
        </w:rPr>
      </w:pPr>
      <w:r w:rsidRPr="00893D07">
        <w:rPr>
          <w:rFonts w:cs="Arial"/>
        </w:rPr>
        <w:t xml:space="preserve">2.54.3 – 2.54.8 </w:t>
      </w:r>
      <w:r w:rsidRPr="00893D07">
        <w:rPr>
          <w:rFonts w:cs="Arial"/>
        </w:rPr>
        <w:tab/>
        <w:t>These sub-clauses shall be deleted</w:t>
      </w:r>
    </w:p>
    <w:p w14:paraId="4C1CC3A1" w14:textId="77777777" w:rsidR="00F474BB" w:rsidRPr="00893D07" w:rsidRDefault="00F474BB" w:rsidP="00F474BB">
      <w:pPr>
        <w:rPr>
          <w:rFonts w:cs="Arial"/>
        </w:rPr>
      </w:pPr>
    </w:p>
    <w:p w14:paraId="530EF3A7" w14:textId="77777777" w:rsidR="00F474BB" w:rsidRPr="00893D07" w:rsidRDefault="00F474BB" w:rsidP="00F474BB">
      <w:pPr>
        <w:rPr>
          <w:rFonts w:cs="Arial"/>
        </w:rPr>
      </w:pPr>
    </w:p>
    <w:p w14:paraId="77EAA960" w14:textId="77777777" w:rsidR="00FB606C" w:rsidRPr="00893D07" w:rsidRDefault="00FB606C" w:rsidP="00FB606C">
      <w:pPr>
        <w:ind w:left="0"/>
        <w:rPr>
          <w:rFonts w:cs="Arial"/>
          <w:lang w:val="en-IE"/>
        </w:rPr>
      </w:pPr>
    </w:p>
    <w:p w14:paraId="1D10296A" w14:textId="77777777" w:rsidR="00F474BB" w:rsidRPr="00893D07" w:rsidRDefault="00F474BB" w:rsidP="00FB606C">
      <w:pPr>
        <w:ind w:left="0"/>
        <w:rPr>
          <w:rFonts w:cs="Arial"/>
          <w:lang w:val="en-IE"/>
        </w:rPr>
      </w:pPr>
    </w:p>
    <w:p w14:paraId="0CE3C1FA" w14:textId="77777777" w:rsidR="00F474BB" w:rsidRPr="00893D07" w:rsidRDefault="00F474BB" w:rsidP="00FB606C">
      <w:pPr>
        <w:ind w:left="0"/>
        <w:rPr>
          <w:rFonts w:cs="Arial"/>
          <w:lang w:val="en-IE"/>
        </w:rPr>
      </w:pPr>
    </w:p>
    <w:p w14:paraId="3227BCEB" w14:textId="77777777" w:rsidR="00F474BB" w:rsidRPr="00893D07" w:rsidRDefault="00F474BB" w:rsidP="00FB606C">
      <w:pPr>
        <w:ind w:left="0"/>
        <w:rPr>
          <w:rFonts w:cs="Arial"/>
          <w:lang w:val="en-IE"/>
        </w:rPr>
      </w:pPr>
    </w:p>
    <w:p w14:paraId="02F5CCB1" w14:textId="77777777" w:rsidR="00F474BB" w:rsidRPr="00893D07" w:rsidRDefault="00F474BB" w:rsidP="00F474BB">
      <w:pPr>
        <w:spacing w:line="240" w:lineRule="auto"/>
        <w:ind w:left="0"/>
        <w:jc w:val="center"/>
        <w:rPr>
          <w:rFonts w:eastAsia="Times New Roman" w:cs="Arial"/>
          <w:sz w:val="24"/>
          <w:szCs w:val="24"/>
        </w:rPr>
      </w:pPr>
      <w:r w:rsidRPr="00893D07">
        <w:rPr>
          <w:rFonts w:eastAsia="Times New Roman" w:cs="Arial"/>
          <w:sz w:val="24"/>
          <w:szCs w:val="24"/>
        </w:rPr>
        <w:t>SPECIFICATION</w:t>
      </w:r>
    </w:p>
    <w:p w14:paraId="2ABA61EB" w14:textId="77777777" w:rsidR="00F474BB" w:rsidRPr="00893D07" w:rsidRDefault="00F474BB" w:rsidP="00F474BB">
      <w:pPr>
        <w:spacing w:line="240" w:lineRule="auto"/>
        <w:ind w:left="0"/>
        <w:jc w:val="left"/>
        <w:rPr>
          <w:rFonts w:eastAsia="Times New Roman" w:cs="Arial"/>
          <w:b/>
          <w:bCs/>
          <w:sz w:val="24"/>
          <w:szCs w:val="24"/>
          <w:u w:val="single"/>
        </w:rPr>
      </w:pPr>
    </w:p>
    <w:p w14:paraId="4B4B3004" w14:textId="77777777" w:rsidR="00F474BB" w:rsidRPr="00893D07" w:rsidRDefault="00F474BB" w:rsidP="00F474BB">
      <w:pPr>
        <w:spacing w:line="240" w:lineRule="auto"/>
        <w:ind w:hanging="720"/>
        <w:rPr>
          <w:rFonts w:eastAsia="Times New Roman" w:cs="Arial"/>
          <w:sz w:val="24"/>
          <w:szCs w:val="24"/>
        </w:rPr>
      </w:pPr>
      <w:r w:rsidRPr="00893D07">
        <w:rPr>
          <w:rFonts w:eastAsia="Times New Roman" w:cs="Arial"/>
          <w:b/>
          <w:bCs/>
          <w:sz w:val="24"/>
          <w:szCs w:val="24"/>
        </w:rPr>
        <w:t>1.</w:t>
      </w:r>
      <w:r w:rsidRPr="00893D07">
        <w:rPr>
          <w:rFonts w:eastAsia="Times New Roman" w:cs="Arial"/>
          <w:b/>
          <w:bCs/>
          <w:sz w:val="24"/>
          <w:szCs w:val="24"/>
        </w:rPr>
        <w:tab/>
      </w:r>
      <w:r w:rsidRPr="00893D07">
        <w:rPr>
          <w:rFonts w:eastAsia="Times New Roman" w:cs="Arial"/>
          <w:sz w:val="24"/>
          <w:szCs w:val="24"/>
        </w:rPr>
        <w:t>The Specification shall be the “Civil Engineering Specification for the Water Industry, 6</w:t>
      </w:r>
      <w:r w:rsidRPr="00893D07">
        <w:rPr>
          <w:rFonts w:eastAsia="Times New Roman" w:cs="Arial"/>
          <w:sz w:val="24"/>
          <w:szCs w:val="24"/>
          <w:vertAlign w:val="superscript"/>
        </w:rPr>
        <w:t>th</w:t>
      </w:r>
      <w:r w:rsidRPr="00893D07">
        <w:rPr>
          <w:rFonts w:eastAsia="Times New Roman" w:cs="Arial"/>
          <w:sz w:val="24"/>
          <w:szCs w:val="24"/>
        </w:rPr>
        <w:t xml:space="preserve"> Edition”, (CESWI6) published by UK Water Industry Research Ltd in June 2004, augmented by the Supplementary Clauses.</w:t>
      </w:r>
    </w:p>
    <w:p w14:paraId="1E7DEA6A" w14:textId="77777777" w:rsidR="00F474BB" w:rsidRPr="00893D07" w:rsidRDefault="00F474BB" w:rsidP="00F474BB">
      <w:pPr>
        <w:spacing w:line="240" w:lineRule="auto"/>
        <w:ind w:left="0"/>
        <w:rPr>
          <w:rFonts w:eastAsia="Times New Roman" w:cs="Arial"/>
          <w:sz w:val="24"/>
          <w:szCs w:val="24"/>
        </w:rPr>
      </w:pPr>
    </w:p>
    <w:p w14:paraId="5F9699A1" w14:textId="77777777" w:rsidR="00F474BB" w:rsidRPr="00893D07" w:rsidRDefault="00F474BB" w:rsidP="00F474BB">
      <w:pPr>
        <w:spacing w:line="240" w:lineRule="auto"/>
        <w:ind w:hanging="720"/>
        <w:rPr>
          <w:rFonts w:eastAsia="Times New Roman" w:cs="Arial"/>
          <w:sz w:val="24"/>
          <w:szCs w:val="24"/>
        </w:rPr>
      </w:pPr>
      <w:r w:rsidRPr="00893D07">
        <w:rPr>
          <w:rFonts w:eastAsia="Times New Roman" w:cs="Arial"/>
          <w:b/>
          <w:bCs/>
          <w:sz w:val="24"/>
          <w:szCs w:val="24"/>
        </w:rPr>
        <w:t>2.</w:t>
      </w:r>
      <w:r w:rsidRPr="00893D07">
        <w:rPr>
          <w:rFonts w:eastAsia="Times New Roman" w:cs="Arial"/>
          <w:b/>
          <w:bCs/>
          <w:sz w:val="24"/>
          <w:szCs w:val="24"/>
        </w:rPr>
        <w:tab/>
      </w:r>
      <w:r w:rsidRPr="00893D07">
        <w:rPr>
          <w:rFonts w:eastAsia="Times New Roman" w:cs="Arial"/>
          <w:sz w:val="24"/>
          <w:szCs w:val="24"/>
        </w:rPr>
        <w:t xml:space="preserve">CESWI6 is available from: </w:t>
      </w:r>
      <w:proofErr w:type="spellStart"/>
      <w:r w:rsidRPr="00893D07">
        <w:rPr>
          <w:rFonts w:eastAsia="Times New Roman" w:cs="Arial"/>
          <w:sz w:val="24"/>
          <w:szCs w:val="24"/>
        </w:rPr>
        <w:t>WRc</w:t>
      </w:r>
      <w:proofErr w:type="spellEnd"/>
      <w:r w:rsidRPr="00893D07">
        <w:rPr>
          <w:rFonts w:eastAsia="Times New Roman" w:cs="Arial"/>
          <w:sz w:val="24"/>
          <w:szCs w:val="24"/>
        </w:rPr>
        <w:t xml:space="preserve"> plc, Frankland Road, Blagrove, Swindon, Wiltshire SN5 8YF.  Telephone:  0044 793 865138.  Web: www.webookshop.com.</w:t>
      </w:r>
    </w:p>
    <w:p w14:paraId="2F90AD60" w14:textId="77777777" w:rsidR="00F474BB" w:rsidRPr="00893D07" w:rsidRDefault="00F474BB" w:rsidP="00F474BB">
      <w:pPr>
        <w:spacing w:line="240" w:lineRule="auto"/>
        <w:ind w:hanging="720"/>
        <w:rPr>
          <w:rFonts w:eastAsia="Times New Roman" w:cs="Arial"/>
          <w:sz w:val="24"/>
          <w:szCs w:val="24"/>
        </w:rPr>
      </w:pPr>
    </w:p>
    <w:p w14:paraId="5C580754" w14:textId="77777777" w:rsidR="00F474BB" w:rsidRPr="00893D07" w:rsidRDefault="00F474BB" w:rsidP="00F474BB">
      <w:pPr>
        <w:spacing w:line="240" w:lineRule="auto"/>
        <w:ind w:hanging="720"/>
        <w:rPr>
          <w:rFonts w:eastAsia="Times New Roman" w:cs="Arial"/>
          <w:sz w:val="24"/>
          <w:szCs w:val="24"/>
        </w:rPr>
      </w:pPr>
      <w:r w:rsidRPr="00893D07">
        <w:rPr>
          <w:rFonts w:eastAsia="Times New Roman" w:cs="Arial"/>
          <w:b/>
          <w:bCs/>
          <w:sz w:val="24"/>
          <w:szCs w:val="24"/>
        </w:rPr>
        <w:t>3.</w:t>
      </w:r>
      <w:r w:rsidRPr="00893D07">
        <w:rPr>
          <w:rFonts w:eastAsia="Times New Roman" w:cs="Arial"/>
          <w:b/>
          <w:bCs/>
          <w:sz w:val="24"/>
          <w:szCs w:val="24"/>
        </w:rPr>
        <w:tab/>
      </w:r>
      <w:r w:rsidRPr="00893D07">
        <w:rPr>
          <w:rFonts w:eastAsia="Times New Roman" w:cs="Arial"/>
          <w:sz w:val="24"/>
          <w:szCs w:val="24"/>
        </w:rPr>
        <w:t>In so far as any Supplementary Clause may conflict, or be inconsistent, with any provision of the “Civil Engineering Specification for the Water Industry, 6</w:t>
      </w:r>
      <w:r w:rsidRPr="00893D07">
        <w:rPr>
          <w:rFonts w:eastAsia="Times New Roman" w:cs="Arial"/>
          <w:sz w:val="24"/>
          <w:szCs w:val="24"/>
          <w:vertAlign w:val="superscript"/>
        </w:rPr>
        <w:t>th</w:t>
      </w:r>
      <w:r w:rsidRPr="00893D07">
        <w:rPr>
          <w:rFonts w:eastAsia="Times New Roman" w:cs="Arial"/>
          <w:sz w:val="24"/>
          <w:szCs w:val="24"/>
        </w:rPr>
        <w:t xml:space="preserve"> Edition”, the Supplementary Clause shall always prevail.</w:t>
      </w:r>
    </w:p>
    <w:p w14:paraId="381DF7FC" w14:textId="77777777" w:rsidR="00F474BB" w:rsidRPr="00893D07" w:rsidRDefault="00F474BB" w:rsidP="00F474BB">
      <w:pPr>
        <w:spacing w:line="240" w:lineRule="auto"/>
        <w:ind w:hanging="720"/>
        <w:rPr>
          <w:rFonts w:eastAsia="Times New Roman" w:cs="Arial"/>
          <w:sz w:val="24"/>
          <w:szCs w:val="24"/>
        </w:rPr>
      </w:pPr>
    </w:p>
    <w:p w14:paraId="70BF498C" w14:textId="77777777" w:rsidR="00F474BB" w:rsidRPr="00893D07" w:rsidRDefault="00F474BB" w:rsidP="00F474BB">
      <w:pPr>
        <w:spacing w:line="240" w:lineRule="auto"/>
        <w:ind w:hanging="720"/>
        <w:rPr>
          <w:rFonts w:eastAsia="Times New Roman" w:cs="Arial"/>
          <w:sz w:val="24"/>
          <w:szCs w:val="24"/>
        </w:rPr>
      </w:pPr>
      <w:r w:rsidRPr="00893D07">
        <w:rPr>
          <w:rFonts w:eastAsia="Times New Roman" w:cs="Arial"/>
          <w:b/>
          <w:bCs/>
          <w:sz w:val="24"/>
          <w:szCs w:val="24"/>
        </w:rPr>
        <w:t>4.</w:t>
      </w:r>
      <w:r w:rsidRPr="00893D07">
        <w:rPr>
          <w:rFonts w:eastAsia="Times New Roman" w:cs="Arial"/>
          <w:b/>
          <w:bCs/>
          <w:sz w:val="24"/>
          <w:szCs w:val="24"/>
        </w:rPr>
        <w:tab/>
      </w:r>
      <w:r w:rsidRPr="00893D07">
        <w:rPr>
          <w:rFonts w:eastAsia="Times New Roman" w:cs="Arial"/>
          <w:sz w:val="24"/>
          <w:szCs w:val="24"/>
        </w:rPr>
        <w:t>Substitute Clauses are indicated by the suffix “S”.</w:t>
      </w:r>
    </w:p>
    <w:p w14:paraId="7575793E" w14:textId="77777777" w:rsidR="00F474BB" w:rsidRPr="00893D07" w:rsidRDefault="00F474BB" w:rsidP="00F474BB">
      <w:pPr>
        <w:spacing w:line="240" w:lineRule="auto"/>
        <w:ind w:hanging="720"/>
        <w:rPr>
          <w:rFonts w:eastAsia="Times New Roman" w:cs="Arial"/>
          <w:sz w:val="24"/>
          <w:szCs w:val="24"/>
        </w:rPr>
      </w:pPr>
    </w:p>
    <w:p w14:paraId="36B92341" w14:textId="77777777" w:rsidR="00F474BB" w:rsidRPr="00893D07" w:rsidRDefault="00F474BB" w:rsidP="00F474BB">
      <w:pPr>
        <w:spacing w:line="240" w:lineRule="auto"/>
        <w:ind w:hanging="720"/>
        <w:rPr>
          <w:rFonts w:eastAsia="Times New Roman" w:cs="Arial"/>
          <w:sz w:val="24"/>
          <w:szCs w:val="24"/>
        </w:rPr>
      </w:pPr>
      <w:r w:rsidRPr="00893D07">
        <w:rPr>
          <w:rFonts w:eastAsia="Times New Roman" w:cs="Arial"/>
          <w:b/>
          <w:bCs/>
          <w:sz w:val="24"/>
          <w:szCs w:val="24"/>
        </w:rPr>
        <w:t>5.</w:t>
      </w:r>
      <w:r w:rsidRPr="00893D07">
        <w:rPr>
          <w:rFonts w:eastAsia="Times New Roman" w:cs="Arial"/>
          <w:b/>
          <w:bCs/>
          <w:sz w:val="24"/>
          <w:szCs w:val="24"/>
        </w:rPr>
        <w:tab/>
      </w:r>
      <w:r w:rsidRPr="00893D07">
        <w:rPr>
          <w:rFonts w:eastAsia="Times New Roman" w:cs="Arial"/>
          <w:sz w:val="24"/>
          <w:szCs w:val="24"/>
        </w:rPr>
        <w:t>Additional Clauses are indicated by the suffix “A”.</w:t>
      </w:r>
    </w:p>
    <w:p w14:paraId="778A4575" w14:textId="77777777" w:rsidR="00F474BB" w:rsidRPr="00893D07" w:rsidRDefault="00F474BB" w:rsidP="00F474BB">
      <w:pPr>
        <w:spacing w:line="240" w:lineRule="auto"/>
        <w:ind w:hanging="720"/>
        <w:rPr>
          <w:rFonts w:eastAsia="Times New Roman" w:cs="Arial"/>
          <w:sz w:val="24"/>
          <w:szCs w:val="24"/>
        </w:rPr>
      </w:pPr>
    </w:p>
    <w:p w14:paraId="0E979956" w14:textId="77777777" w:rsidR="00F474BB" w:rsidRPr="00893D07" w:rsidRDefault="00F474BB" w:rsidP="00F474BB">
      <w:pPr>
        <w:spacing w:line="240" w:lineRule="auto"/>
        <w:ind w:hanging="720"/>
        <w:rPr>
          <w:rFonts w:eastAsia="Times New Roman" w:cs="Arial"/>
          <w:sz w:val="24"/>
          <w:szCs w:val="24"/>
        </w:rPr>
      </w:pPr>
      <w:r w:rsidRPr="00893D07">
        <w:rPr>
          <w:rFonts w:eastAsia="Times New Roman" w:cs="Arial"/>
          <w:b/>
          <w:bCs/>
          <w:sz w:val="24"/>
          <w:szCs w:val="24"/>
        </w:rPr>
        <w:t>6.</w:t>
      </w:r>
      <w:r w:rsidRPr="00893D07">
        <w:rPr>
          <w:rFonts w:eastAsia="Times New Roman" w:cs="Arial"/>
          <w:b/>
          <w:bCs/>
          <w:sz w:val="24"/>
          <w:szCs w:val="24"/>
        </w:rPr>
        <w:tab/>
      </w:r>
      <w:r w:rsidRPr="00893D07">
        <w:rPr>
          <w:rFonts w:eastAsia="Times New Roman" w:cs="Arial"/>
          <w:sz w:val="24"/>
          <w:szCs w:val="24"/>
        </w:rPr>
        <w:t>Where a Clause in the Specification relates to work goods or materials which are not required for the Works it shall be deemed not to apply.</w:t>
      </w:r>
    </w:p>
    <w:p w14:paraId="68E22738" w14:textId="77777777" w:rsidR="00F474BB" w:rsidRPr="00893D07" w:rsidRDefault="00F474BB" w:rsidP="00F474BB">
      <w:pPr>
        <w:spacing w:line="240" w:lineRule="auto"/>
        <w:ind w:hanging="720"/>
        <w:rPr>
          <w:rFonts w:eastAsia="Times New Roman" w:cs="Arial"/>
          <w:sz w:val="24"/>
          <w:szCs w:val="24"/>
        </w:rPr>
      </w:pPr>
    </w:p>
    <w:p w14:paraId="47078B46" w14:textId="77777777" w:rsidR="00F474BB" w:rsidRPr="008B092B" w:rsidRDefault="00F474BB" w:rsidP="00F474BB">
      <w:pPr>
        <w:spacing w:line="240" w:lineRule="auto"/>
        <w:ind w:hanging="720"/>
        <w:rPr>
          <w:rFonts w:eastAsia="Times New Roman" w:cs="Arial"/>
          <w:sz w:val="24"/>
          <w:szCs w:val="24"/>
        </w:rPr>
      </w:pPr>
      <w:r w:rsidRPr="00893D07">
        <w:rPr>
          <w:rFonts w:eastAsia="Times New Roman" w:cs="Arial"/>
          <w:b/>
          <w:bCs/>
          <w:sz w:val="24"/>
          <w:szCs w:val="24"/>
        </w:rPr>
        <w:t>7.</w:t>
      </w:r>
      <w:r w:rsidRPr="00893D07">
        <w:rPr>
          <w:rFonts w:eastAsia="Times New Roman" w:cs="Arial"/>
          <w:sz w:val="24"/>
          <w:szCs w:val="24"/>
        </w:rPr>
        <w:tab/>
        <w:t>In so far as any technical standard in this specification may conflict, or be inconsistent with, any provision regarding “Technical Specification” in the European Communities (Award of Public Authorities Contracts) Regulations 2006, or European Communities (Award of Contracts by Utility Undertakings) Regulations 2007, said Regulations shall always prevail.</w:t>
      </w:r>
    </w:p>
    <w:p w14:paraId="1A2F255C" w14:textId="75542104" w:rsidR="00942E98" w:rsidRPr="008B092B" w:rsidRDefault="00942E98">
      <w:pPr>
        <w:spacing w:line="240" w:lineRule="auto"/>
        <w:ind w:left="0"/>
        <w:jc w:val="left"/>
        <w:rPr>
          <w:rFonts w:cs="Arial"/>
          <w:lang w:val="en-IE"/>
        </w:rPr>
      </w:pPr>
      <w:r w:rsidRPr="008B092B">
        <w:rPr>
          <w:rFonts w:cs="Arial"/>
          <w:lang w:val="en-IE"/>
        </w:rPr>
        <w:br w:type="page"/>
      </w:r>
    </w:p>
    <w:p w14:paraId="698097E0" w14:textId="77777777" w:rsidR="00942E98" w:rsidRPr="008B092B" w:rsidRDefault="00942E98" w:rsidP="00942E98">
      <w:pPr>
        <w:ind w:left="0"/>
        <w:jc w:val="center"/>
        <w:rPr>
          <w:rFonts w:cs="Arial"/>
          <w:b/>
          <w:bCs/>
          <w:u w:val="single"/>
        </w:rPr>
      </w:pPr>
      <w:r w:rsidRPr="008B092B">
        <w:rPr>
          <w:rFonts w:cs="Arial"/>
          <w:b/>
          <w:bCs/>
          <w:u w:val="single"/>
        </w:rPr>
        <w:lastRenderedPageBreak/>
        <w:t>SECTION 1: GENERAL</w:t>
      </w:r>
    </w:p>
    <w:p w14:paraId="50C9352C" w14:textId="77777777" w:rsidR="00942E98" w:rsidRPr="008B092B" w:rsidRDefault="00942E98" w:rsidP="00942E98">
      <w:pPr>
        <w:ind w:left="0"/>
        <w:rPr>
          <w:rFonts w:cs="Arial"/>
        </w:rPr>
      </w:pPr>
    </w:p>
    <w:p w14:paraId="5209C0D6" w14:textId="77777777" w:rsidR="00942E98" w:rsidRPr="008B092B" w:rsidRDefault="00942E98" w:rsidP="00942E98">
      <w:pPr>
        <w:rPr>
          <w:rFonts w:cs="Arial"/>
          <w:u w:val="single"/>
        </w:rPr>
      </w:pPr>
      <w:r w:rsidRPr="008B092B">
        <w:rPr>
          <w:rFonts w:cs="Arial"/>
        </w:rPr>
        <w:t>1.8</w:t>
      </w:r>
      <w:r w:rsidRPr="008B092B">
        <w:rPr>
          <w:rFonts w:cs="Arial"/>
        </w:rPr>
        <w:tab/>
      </w:r>
      <w:r w:rsidRPr="008B092B">
        <w:rPr>
          <w:rFonts w:cs="Arial"/>
          <w:u w:val="single"/>
        </w:rPr>
        <w:t>LEVELS AND REFERENCE POINTS</w:t>
      </w:r>
    </w:p>
    <w:p w14:paraId="5B37A224" w14:textId="77777777" w:rsidR="00942E98" w:rsidRPr="008B092B" w:rsidRDefault="00942E98" w:rsidP="00942E98">
      <w:pPr>
        <w:rPr>
          <w:rFonts w:cs="Arial"/>
        </w:rPr>
      </w:pPr>
      <w:r w:rsidRPr="008B092B">
        <w:rPr>
          <w:rFonts w:cs="Arial"/>
        </w:rPr>
        <w:t>1.8.2A</w:t>
      </w:r>
      <w:r w:rsidRPr="008B092B">
        <w:rPr>
          <w:rFonts w:cs="Arial"/>
        </w:rPr>
        <w:tab/>
        <w:t>Ordnance Datum, Pre-Contract Levels and Reference Points</w:t>
      </w:r>
    </w:p>
    <w:p w14:paraId="0054151A" w14:textId="77777777" w:rsidR="00942E98" w:rsidRPr="008B092B" w:rsidRDefault="00942E98" w:rsidP="00942E98">
      <w:pPr>
        <w:rPr>
          <w:rFonts w:cs="Arial"/>
        </w:rPr>
      </w:pPr>
      <w:r w:rsidRPr="008B092B">
        <w:rPr>
          <w:rFonts w:cs="Arial"/>
        </w:rPr>
        <w:t xml:space="preserve">The levels in the Works Requirements, and on the Drawings, refer to </w:t>
      </w:r>
      <w:r w:rsidRPr="008B092B">
        <w:rPr>
          <w:rFonts w:cs="Arial"/>
          <w:b/>
        </w:rPr>
        <w:t>Ordnance Datum Malin Head</w:t>
      </w:r>
      <w:r w:rsidRPr="008B092B">
        <w:rPr>
          <w:rFonts w:cs="Arial"/>
        </w:rPr>
        <w:t xml:space="preserve">. </w:t>
      </w:r>
    </w:p>
    <w:p w14:paraId="34BA27A4" w14:textId="77777777" w:rsidR="00942E98" w:rsidRPr="008B092B" w:rsidRDefault="00942E98" w:rsidP="00942E98">
      <w:pPr>
        <w:rPr>
          <w:rFonts w:cs="Arial"/>
        </w:rPr>
      </w:pPr>
    </w:p>
    <w:p w14:paraId="648F83F6" w14:textId="77777777" w:rsidR="00942E98" w:rsidRPr="008B092B" w:rsidRDefault="00942E98" w:rsidP="00942E98">
      <w:pPr>
        <w:rPr>
          <w:rFonts w:cs="Arial"/>
        </w:rPr>
      </w:pPr>
      <w:r w:rsidRPr="008B092B">
        <w:rPr>
          <w:rFonts w:cs="Arial"/>
        </w:rPr>
        <w:t>1.8.3A</w:t>
      </w:r>
      <w:r w:rsidRPr="008B092B">
        <w:rPr>
          <w:rFonts w:cs="Arial"/>
        </w:rPr>
        <w:tab/>
        <w:t>All surveys shall be referenced to the Irish National Grid and to Ordnance Datum Malin Head.</w:t>
      </w:r>
    </w:p>
    <w:p w14:paraId="70C6643C" w14:textId="77777777" w:rsidR="00942E98" w:rsidRPr="008B092B" w:rsidRDefault="00942E98" w:rsidP="00942E98">
      <w:pPr>
        <w:rPr>
          <w:rFonts w:cs="Arial"/>
        </w:rPr>
      </w:pPr>
    </w:p>
    <w:p w14:paraId="060032E8" w14:textId="77777777" w:rsidR="00942E98" w:rsidRPr="008B092B" w:rsidRDefault="00942E98" w:rsidP="00942E98">
      <w:pPr>
        <w:rPr>
          <w:rFonts w:cs="Arial"/>
        </w:rPr>
      </w:pPr>
      <w:r w:rsidRPr="008B092B">
        <w:rPr>
          <w:rFonts w:cs="Arial"/>
        </w:rPr>
        <w:t>1.15</w:t>
      </w:r>
      <w:r w:rsidRPr="008B092B">
        <w:rPr>
          <w:rFonts w:cs="Arial"/>
        </w:rPr>
        <w:tab/>
      </w:r>
      <w:r w:rsidRPr="008B092B">
        <w:rPr>
          <w:rFonts w:cs="Arial"/>
          <w:u w:val="single"/>
        </w:rPr>
        <w:t>WORKS AFFECTING WATERCOURSES</w:t>
      </w:r>
    </w:p>
    <w:p w14:paraId="50ADB157" w14:textId="77777777" w:rsidR="00942E98" w:rsidRPr="008B092B" w:rsidRDefault="00942E98" w:rsidP="00942E98">
      <w:pPr>
        <w:rPr>
          <w:rFonts w:cs="Arial"/>
        </w:rPr>
      </w:pPr>
      <w:r w:rsidRPr="008B092B">
        <w:rPr>
          <w:rFonts w:cs="Arial"/>
        </w:rPr>
        <w:t>1.15.4S</w:t>
      </w:r>
      <w:r w:rsidRPr="008B092B">
        <w:rPr>
          <w:rFonts w:cs="Arial"/>
        </w:rPr>
        <w:tab/>
        <w:t>Approval shall be obtained for all temporary discharges, crossings or diversions to watercourses from the local authority, environmental protection agency or other appropriate bodies, and the work shall comply in all aspects with their requirements.</w:t>
      </w:r>
    </w:p>
    <w:p w14:paraId="32794640" w14:textId="77777777" w:rsidR="00942E98" w:rsidRPr="008B092B" w:rsidRDefault="00942E98" w:rsidP="00942E98">
      <w:pPr>
        <w:rPr>
          <w:rFonts w:cs="Arial"/>
        </w:rPr>
      </w:pPr>
    </w:p>
    <w:p w14:paraId="7188D173" w14:textId="77777777" w:rsidR="00942E98" w:rsidRPr="008B092B" w:rsidRDefault="00942E98" w:rsidP="00942E98">
      <w:pPr>
        <w:rPr>
          <w:rFonts w:cs="Arial"/>
        </w:rPr>
      </w:pPr>
      <w:r w:rsidRPr="008B092B">
        <w:rPr>
          <w:rFonts w:cs="Arial"/>
        </w:rPr>
        <w:t>1.17</w:t>
      </w:r>
      <w:r w:rsidRPr="008B092B">
        <w:rPr>
          <w:rFonts w:cs="Arial"/>
        </w:rPr>
        <w:tab/>
      </w:r>
      <w:r w:rsidRPr="008B092B">
        <w:rPr>
          <w:rFonts w:cs="Arial"/>
          <w:u w:val="single"/>
        </w:rPr>
        <w:t>APPARATUS OF STATUTORY UNDERTAKERS, HIGHWAY OR ROADS AUTHORITY AND OTHERS</w:t>
      </w:r>
    </w:p>
    <w:p w14:paraId="28D81E91" w14:textId="77777777" w:rsidR="00942E98" w:rsidRPr="008B092B" w:rsidRDefault="00942E98" w:rsidP="00942E98">
      <w:pPr>
        <w:rPr>
          <w:rFonts w:cs="Arial"/>
        </w:rPr>
      </w:pPr>
      <w:r w:rsidRPr="008B092B">
        <w:rPr>
          <w:rFonts w:cs="Arial"/>
        </w:rPr>
        <w:t>1.17.4S</w:t>
      </w:r>
      <w:r w:rsidRPr="008B092B">
        <w:rPr>
          <w:rFonts w:cs="Arial"/>
        </w:rPr>
        <w:tab/>
        <w:t>The HSA Guidance Notes, Statutory Undertakers and private company requirements shall be fully complied with when working in the vicinity of their apparatus.</w:t>
      </w:r>
    </w:p>
    <w:p w14:paraId="061968D6" w14:textId="77777777" w:rsidR="00942E98" w:rsidRPr="008B092B" w:rsidRDefault="00942E98" w:rsidP="00942E98">
      <w:pPr>
        <w:rPr>
          <w:rFonts w:cs="Arial"/>
        </w:rPr>
      </w:pPr>
    </w:p>
    <w:p w14:paraId="17D78A26" w14:textId="77777777" w:rsidR="00942E98" w:rsidRPr="008B092B" w:rsidRDefault="00942E98" w:rsidP="00942E98">
      <w:pPr>
        <w:rPr>
          <w:rFonts w:cs="Arial"/>
          <w:u w:val="single"/>
        </w:rPr>
      </w:pPr>
      <w:r w:rsidRPr="008B092B">
        <w:rPr>
          <w:rFonts w:cs="Arial"/>
        </w:rPr>
        <w:t>1.19</w:t>
      </w:r>
      <w:r w:rsidRPr="008B092B">
        <w:rPr>
          <w:rFonts w:cs="Arial"/>
        </w:rPr>
        <w:tab/>
      </w:r>
      <w:r w:rsidRPr="008B092B">
        <w:rPr>
          <w:rFonts w:cs="Arial"/>
          <w:u w:val="single"/>
        </w:rPr>
        <w:t>EMERGENCY SERVICES</w:t>
      </w:r>
    </w:p>
    <w:p w14:paraId="42DB9451" w14:textId="77777777" w:rsidR="00942E98" w:rsidRPr="008B092B" w:rsidRDefault="00942E98" w:rsidP="00942E98">
      <w:pPr>
        <w:rPr>
          <w:rFonts w:cs="Arial"/>
        </w:rPr>
      </w:pPr>
      <w:r w:rsidRPr="008B092B">
        <w:rPr>
          <w:rFonts w:cs="Arial"/>
        </w:rPr>
        <w:t>1.19.3A</w:t>
      </w:r>
      <w:r w:rsidRPr="008B092B">
        <w:rPr>
          <w:rFonts w:cs="Arial"/>
        </w:rPr>
        <w:tab/>
        <w:t>The Contractor shall be responsible for site security.</w:t>
      </w:r>
    </w:p>
    <w:p w14:paraId="7CD5D052" w14:textId="77777777" w:rsidR="00942E98" w:rsidRPr="008B092B" w:rsidRDefault="00942E98" w:rsidP="00942E98">
      <w:pPr>
        <w:rPr>
          <w:rFonts w:cs="Arial"/>
        </w:rPr>
      </w:pPr>
    </w:p>
    <w:p w14:paraId="31A5E562" w14:textId="77777777" w:rsidR="00942E98" w:rsidRPr="008B092B" w:rsidRDefault="00942E98" w:rsidP="00942E98">
      <w:pPr>
        <w:rPr>
          <w:rFonts w:cs="Arial"/>
        </w:rPr>
      </w:pPr>
      <w:r w:rsidRPr="008B092B">
        <w:rPr>
          <w:rFonts w:cs="Arial"/>
        </w:rPr>
        <w:t>1.21</w:t>
      </w:r>
      <w:r w:rsidRPr="008B092B">
        <w:rPr>
          <w:rFonts w:cs="Arial"/>
        </w:rPr>
        <w:tab/>
      </w:r>
      <w:r w:rsidRPr="008B092B">
        <w:rPr>
          <w:rFonts w:cs="Arial"/>
          <w:u w:val="single"/>
        </w:rPr>
        <w:t>ENVIRONMENT AND SUSTAINABILITY</w:t>
      </w:r>
    </w:p>
    <w:p w14:paraId="445DA35D" w14:textId="77777777" w:rsidR="00942E98" w:rsidRPr="008B092B" w:rsidRDefault="00942E98" w:rsidP="00942E98">
      <w:pPr>
        <w:rPr>
          <w:rFonts w:cs="Arial"/>
        </w:rPr>
      </w:pPr>
      <w:r w:rsidRPr="008B092B">
        <w:rPr>
          <w:rFonts w:cs="Arial"/>
        </w:rPr>
        <w:t>1.21.2A</w:t>
      </w:r>
      <w:r w:rsidRPr="008B092B">
        <w:rPr>
          <w:rFonts w:cs="Arial"/>
        </w:rPr>
        <w:tab/>
        <w:t>Noise Suppression</w:t>
      </w:r>
    </w:p>
    <w:p w14:paraId="5750FA8E" w14:textId="77777777" w:rsidR="00942E98" w:rsidRPr="008B092B" w:rsidRDefault="00942E98" w:rsidP="00942E98">
      <w:pPr>
        <w:rPr>
          <w:rFonts w:cs="Arial"/>
        </w:rPr>
      </w:pPr>
      <w:r w:rsidRPr="008B092B">
        <w:rPr>
          <w:rFonts w:cs="Arial"/>
        </w:rPr>
        <w:t>The level of noise resulting from the construction of the Works shall not constitute a nuisance.  All plant shall be adequately silenced to conform to the requirements of B.S. 5228.</w:t>
      </w:r>
    </w:p>
    <w:p w14:paraId="58A8F645" w14:textId="77777777" w:rsidR="00942E98" w:rsidRPr="008B092B" w:rsidRDefault="00942E98" w:rsidP="00942E98">
      <w:pPr>
        <w:rPr>
          <w:rFonts w:cs="Arial"/>
        </w:rPr>
      </w:pPr>
      <w:r w:rsidRPr="008B092B">
        <w:rPr>
          <w:rFonts w:cs="Arial"/>
        </w:rPr>
        <w:t>Noise restrictions shall be as follows:-</w:t>
      </w:r>
    </w:p>
    <w:tbl>
      <w:tblPr>
        <w:tblW w:w="0" w:type="auto"/>
        <w:tblInd w:w="1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4961"/>
      </w:tblGrid>
      <w:tr w:rsidR="00942E98" w:rsidRPr="008B092B" w14:paraId="4BD20C6F" w14:textId="77777777">
        <w:tc>
          <w:tcPr>
            <w:tcW w:w="3436" w:type="dxa"/>
            <w:tcBorders>
              <w:top w:val="single" w:sz="4" w:space="0" w:color="auto"/>
              <w:left w:val="single" w:sz="4" w:space="0" w:color="auto"/>
              <w:bottom w:val="single" w:sz="4" w:space="0" w:color="auto"/>
              <w:right w:val="single" w:sz="4" w:space="0" w:color="auto"/>
            </w:tcBorders>
            <w:vAlign w:val="center"/>
            <w:hideMark/>
          </w:tcPr>
          <w:p w14:paraId="64FCA95A" w14:textId="77777777" w:rsidR="00942E98" w:rsidRPr="008B092B" w:rsidRDefault="00942E98" w:rsidP="00942E98">
            <w:pPr>
              <w:ind w:left="0"/>
              <w:rPr>
                <w:rFonts w:cs="Arial"/>
              </w:rPr>
            </w:pPr>
            <w:r w:rsidRPr="008B092B">
              <w:rPr>
                <w:rFonts w:cs="Arial"/>
              </w:rPr>
              <w:t>Normal Working Hours: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BF9DE4D" w14:textId="77777777" w:rsidR="00942E98" w:rsidRPr="008B092B" w:rsidRDefault="00942E98" w:rsidP="00942E98">
            <w:pPr>
              <w:ind w:left="0"/>
              <w:rPr>
                <w:rFonts w:cs="Arial"/>
              </w:rPr>
            </w:pPr>
            <w:r w:rsidRPr="008B092B">
              <w:rPr>
                <w:rFonts w:cs="Arial"/>
              </w:rPr>
              <w:t>Shall not exceed ambient background noise by more than 10 dB(A) or shall not be greater than 65 dB(A) whichever is the lesser, measured at equivalent continuous sound level</w:t>
            </w:r>
          </w:p>
        </w:tc>
      </w:tr>
      <w:tr w:rsidR="00942E98" w:rsidRPr="008B092B" w14:paraId="32D0E3C3" w14:textId="77777777">
        <w:tc>
          <w:tcPr>
            <w:tcW w:w="3436" w:type="dxa"/>
            <w:tcBorders>
              <w:top w:val="single" w:sz="4" w:space="0" w:color="auto"/>
              <w:left w:val="single" w:sz="4" w:space="0" w:color="auto"/>
              <w:bottom w:val="single" w:sz="4" w:space="0" w:color="auto"/>
              <w:right w:val="single" w:sz="4" w:space="0" w:color="auto"/>
            </w:tcBorders>
            <w:vAlign w:val="center"/>
            <w:hideMark/>
          </w:tcPr>
          <w:p w14:paraId="5433DDB5" w14:textId="77777777" w:rsidR="00942E98" w:rsidRPr="008B092B" w:rsidRDefault="00942E98" w:rsidP="00942E98">
            <w:pPr>
              <w:ind w:left="0"/>
              <w:rPr>
                <w:rFonts w:cs="Arial"/>
              </w:rPr>
            </w:pPr>
            <w:r w:rsidRPr="008B092B">
              <w:rPr>
                <w:rFonts w:cs="Arial"/>
              </w:rPr>
              <w:t>Outside Normal Working Hours: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D4B5C" w14:textId="77777777" w:rsidR="00942E98" w:rsidRPr="008B092B" w:rsidRDefault="00942E98" w:rsidP="00942E98">
            <w:pPr>
              <w:ind w:left="0"/>
              <w:rPr>
                <w:rFonts w:cs="Arial"/>
              </w:rPr>
            </w:pPr>
            <w:r w:rsidRPr="008B092B">
              <w:rPr>
                <w:rFonts w:cs="Arial"/>
              </w:rPr>
              <w:t>55 dB(A) – equivalent continuous sound level.</w:t>
            </w:r>
          </w:p>
        </w:tc>
      </w:tr>
      <w:tr w:rsidR="00942E98" w:rsidRPr="008B092B" w14:paraId="683542F6" w14:textId="77777777">
        <w:tc>
          <w:tcPr>
            <w:tcW w:w="3436" w:type="dxa"/>
            <w:tcBorders>
              <w:top w:val="single" w:sz="4" w:space="0" w:color="auto"/>
              <w:left w:val="single" w:sz="4" w:space="0" w:color="auto"/>
              <w:bottom w:val="single" w:sz="4" w:space="0" w:color="auto"/>
              <w:right w:val="single" w:sz="4" w:space="0" w:color="auto"/>
            </w:tcBorders>
            <w:vAlign w:val="center"/>
            <w:hideMark/>
          </w:tcPr>
          <w:p w14:paraId="12BE736E" w14:textId="77777777" w:rsidR="00942E98" w:rsidRPr="008B092B" w:rsidRDefault="00942E98" w:rsidP="00942E98">
            <w:pPr>
              <w:ind w:left="0"/>
              <w:rPr>
                <w:rFonts w:cs="Arial"/>
              </w:rPr>
            </w:pPr>
            <w:r w:rsidRPr="008B092B">
              <w:rPr>
                <w:rFonts w:cs="Arial"/>
              </w:rPr>
              <w:t>Night Time (11.00pm - 7.00am):</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F5EF04B" w14:textId="77777777" w:rsidR="00942E98" w:rsidRPr="008B092B" w:rsidRDefault="00942E98" w:rsidP="00942E98">
            <w:pPr>
              <w:ind w:left="0"/>
              <w:rPr>
                <w:rFonts w:cs="Arial"/>
              </w:rPr>
            </w:pPr>
            <w:r w:rsidRPr="008B092B">
              <w:rPr>
                <w:rFonts w:cs="Arial"/>
              </w:rPr>
              <w:t>40 dB(A) - equivalent continuous sound level.</w:t>
            </w:r>
          </w:p>
        </w:tc>
      </w:tr>
    </w:tbl>
    <w:p w14:paraId="5E56CFC7" w14:textId="77777777" w:rsidR="00942E98" w:rsidRPr="008B092B" w:rsidRDefault="00942E98" w:rsidP="00942E98">
      <w:pPr>
        <w:rPr>
          <w:rFonts w:cs="Arial"/>
        </w:rPr>
      </w:pPr>
    </w:p>
    <w:p w14:paraId="436DDB29" w14:textId="77777777" w:rsidR="00942E98" w:rsidRPr="008B092B" w:rsidRDefault="00942E98" w:rsidP="00942E98">
      <w:pPr>
        <w:rPr>
          <w:rFonts w:cs="Arial"/>
        </w:rPr>
      </w:pPr>
      <w:r w:rsidRPr="008B092B">
        <w:rPr>
          <w:rFonts w:cs="Arial"/>
        </w:rPr>
        <w:lastRenderedPageBreak/>
        <w:t>The noise levels given above shall apply at the fencing surrounding the Work Areas or at adjacent residential properties.</w:t>
      </w:r>
    </w:p>
    <w:p w14:paraId="687D93E0" w14:textId="77777777" w:rsidR="00942E98" w:rsidRPr="008B092B" w:rsidRDefault="00942E98" w:rsidP="00942E98">
      <w:pPr>
        <w:rPr>
          <w:rFonts w:cs="Arial"/>
        </w:rPr>
      </w:pPr>
    </w:p>
    <w:p w14:paraId="349EEC5D" w14:textId="77777777" w:rsidR="00942E98" w:rsidRPr="008B092B" w:rsidRDefault="00942E98" w:rsidP="00942E98">
      <w:pPr>
        <w:rPr>
          <w:rFonts w:cs="Arial"/>
          <w:b/>
        </w:rPr>
      </w:pPr>
      <w:r w:rsidRPr="008B092B">
        <w:rPr>
          <w:rFonts w:cs="Arial"/>
        </w:rPr>
        <w:t>1.21.3A</w:t>
      </w:r>
      <w:r w:rsidRPr="008B092B">
        <w:rPr>
          <w:rFonts w:cs="Arial"/>
        </w:rPr>
        <w:tab/>
        <w:t>Vibration Limits</w:t>
      </w:r>
    </w:p>
    <w:p w14:paraId="4FDE8C84" w14:textId="77777777" w:rsidR="00942E98" w:rsidRPr="008B092B" w:rsidRDefault="00942E98" w:rsidP="00942E98">
      <w:pPr>
        <w:rPr>
          <w:rFonts w:cs="Arial"/>
        </w:rPr>
      </w:pPr>
      <w:r w:rsidRPr="008B092B">
        <w:rPr>
          <w:rFonts w:cs="Arial"/>
        </w:rPr>
        <w:t>Vibrations shall be limited particularly during sheet piling, excavation, rock removal and pumping operations.  Resultant ground wave velocities at adjacent structures and services shall be limited to the following:</w:t>
      </w:r>
    </w:p>
    <w:p w14:paraId="27C190E7" w14:textId="77777777" w:rsidR="00942E98" w:rsidRPr="008B092B" w:rsidRDefault="00942E98" w:rsidP="00942E98">
      <w:pPr>
        <w:rPr>
          <w:rFonts w:cs="Arial"/>
        </w:rPr>
      </w:pPr>
    </w:p>
    <w:p w14:paraId="47E0A571" w14:textId="77777777" w:rsidR="00942E98" w:rsidRPr="008B092B" w:rsidRDefault="00942E98" w:rsidP="00942E98">
      <w:pPr>
        <w:rPr>
          <w:rFonts w:cs="Arial"/>
        </w:rPr>
      </w:pPr>
      <w:r w:rsidRPr="008B092B">
        <w:rPr>
          <w:rFonts w:cs="Arial"/>
        </w:rPr>
        <w:t>(</w:t>
      </w:r>
      <w:proofErr w:type="spellStart"/>
      <w:r w:rsidRPr="008B092B">
        <w:rPr>
          <w:rFonts w:cs="Arial"/>
        </w:rPr>
        <w:t>i</w:t>
      </w:r>
      <w:proofErr w:type="spellEnd"/>
      <w:r w:rsidRPr="008B092B">
        <w:rPr>
          <w:rFonts w:cs="Arial"/>
        </w:rPr>
        <w:t>)</w:t>
      </w:r>
      <w:r w:rsidRPr="008B092B">
        <w:rPr>
          <w:rFonts w:cs="Arial"/>
        </w:rPr>
        <w:tab/>
        <w:t>20mm /sec. at existing walls</w:t>
      </w:r>
    </w:p>
    <w:p w14:paraId="1037AA62" w14:textId="77777777" w:rsidR="00942E98" w:rsidRPr="008B092B" w:rsidRDefault="00942E98" w:rsidP="00942E98">
      <w:pPr>
        <w:rPr>
          <w:rFonts w:cs="Arial"/>
        </w:rPr>
      </w:pPr>
      <w:r w:rsidRPr="008B092B">
        <w:rPr>
          <w:rFonts w:cs="Arial"/>
        </w:rPr>
        <w:t>10mm/sec at any structure or existing service.</w:t>
      </w:r>
    </w:p>
    <w:p w14:paraId="6CB52314" w14:textId="77777777" w:rsidR="00942E98" w:rsidRPr="008B092B" w:rsidRDefault="00942E98" w:rsidP="00942E98">
      <w:pPr>
        <w:rPr>
          <w:rFonts w:cs="Arial"/>
        </w:rPr>
      </w:pPr>
    </w:p>
    <w:p w14:paraId="7C0FA874" w14:textId="77777777" w:rsidR="00942E98" w:rsidRPr="008B092B" w:rsidRDefault="00942E98" w:rsidP="00942E98">
      <w:pPr>
        <w:rPr>
          <w:rFonts w:cs="Arial"/>
        </w:rPr>
      </w:pPr>
      <w:r w:rsidRPr="008B092B">
        <w:rPr>
          <w:rFonts w:cs="Arial"/>
        </w:rPr>
        <w:t>1.21.4A</w:t>
      </w:r>
      <w:r w:rsidRPr="008B092B">
        <w:rPr>
          <w:rFonts w:cs="Arial"/>
        </w:rPr>
        <w:tab/>
        <w:t>Prevention of Pollution</w:t>
      </w:r>
    </w:p>
    <w:p w14:paraId="7FBE6372" w14:textId="2B30842C" w:rsidR="00942E98" w:rsidRPr="008B092B" w:rsidRDefault="00942E98" w:rsidP="00942E98">
      <w:pPr>
        <w:rPr>
          <w:rFonts w:cs="Arial"/>
        </w:rPr>
      </w:pPr>
      <w:r w:rsidRPr="008B092B">
        <w:rPr>
          <w:rFonts w:cs="Arial"/>
        </w:rPr>
        <w:t>The Contractor shall take adequate measures to prevent pollution of any rivers or streams in the area, by an excess of suspended material resulting from construction work.  Pumping of contaminated groundwater from excavations directly or indirectly to any of the said waters shall not be permitted.</w:t>
      </w:r>
    </w:p>
    <w:p w14:paraId="45FA0F9D" w14:textId="77777777" w:rsidR="00942E98" w:rsidRPr="008B092B" w:rsidRDefault="00942E98" w:rsidP="00942E98">
      <w:pPr>
        <w:rPr>
          <w:rFonts w:cs="Arial"/>
        </w:rPr>
      </w:pPr>
    </w:p>
    <w:p w14:paraId="2535D5F9" w14:textId="77777777" w:rsidR="00942E98" w:rsidRPr="008B092B" w:rsidRDefault="00942E98" w:rsidP="00942E98">
      <w:pPr>
        <w:rPr>
          <w:rFonts w:cs="Arial"/>
        </w:rPr>
      </w:pPr>
      <w:r w:rsidRPr="008B092B">
        <w:rPr>
          <w:rFonts w:cs="Arial"/>
        </w:rPr>
        <w:t xml:space="preserve">General water run-off from the site shall be settled, managed and treated then channelled such that slurry is not washed into any of the rivers or streams outlined above.  </w:t>
      </w:r>
    </w:p>
    <w:p w14:paraId="1D5E866E" w14:textId="77777777" w:rsidR="00942E98" w:rsidRPr="008B092B" w:rsidRDefault="00942E98" w:rsidP="00942E98">
      <w:pPr>
        <w:rPr>
          <w:rFonts w:cs="Arial"/>
        </w:rPr>
      </w:pPr>
    </w:p>
    <w:p w14:paraId="4E57DCB0" w14:textId="77777777" w:rsidR="00942E98" w:rsidRPr="008B092B" w:rsidRDefault="00942E98" w:rsidP="00942E98">
      <w:pPr>
        <w:rPr>
          <w:rFonts w:cs="Arial"/>
        </w:rPr>
      </w:pPr>
      <w:r w:rsidRPr="008B092B">
        <w:rPr>
          <w:rFonts w:cs="Arial"/>
        </w:rPr>
        <w:t>The Contractors method of working in these areas and his method for treating and discharging run-off waters shall be subject to the approval of the Employers suspension of operations causing, or threatening to cause pollution to any rivers or streams outlined above.</w:t>
      </w:r>
    </w:p>
    <w:p w14:paraId="1BBA24A8" w14:textId="77777777" w:rsidR="00942E98" w:rsidRPr="008B092B" w:rsidRDefault="00942E98" w:rsidP="00942E98">
      <w:pPr>
        <w:rPr>
          <w:rFonts w:cs="Arial"/>
        </w:rPr>
      </w:pPr>
    </w:p>
    <w:p w14:paraId="4F1CF6E7" w14:textId="77777777" w:rsidR="00942E98" w:rsidRPr="008B092B" w:rsidRDefault="00942E98" w:rsidP="00942E98">
      <w:pPr>
        <w:rPr>
          <w:rFonts w:cs="Arial"/>
        </w:rPr>
      </w:pPr>
      <w:r w:rsidRPr="008B092B">
        <w:rPr>
          <w:rFonts w:cs="Arial"/>
        </w:rPr>
        <w:t>In such an event, all costs arising from the suspension of operations and consequent delay shall be borne by the Contract and shall not be reimbursed to the Contractor.  The Contractor shall prevent spillages of diesels or other oils or chemicals into any of the rivers or streams outlined above.</w:t>
      </w:r>
    </w:p>
    <w:p w14:paraId="2538ECC3" w14:textId="77777777" w:rsidR="00942E98" w:rsidRPr="008B092B" w:rsidRDefault="00942E98" w:rsidP="00942E98">
      <w:pPr>
        <w:rPr>
          <w:rFonts w:cs="Arial"/>
        </w:rPr>
      </w:pPr>
    </w:p>
    <w:p w14:paraId="13DFBD73" w14:textId="77777777" w:rsidR="00942E98" w:rsidRPr="008B092B" w:rsidRDefault="00942E98" w:rsidP="00942E98">
      <w:pPr>
        <w:rPr>
          <w:rFonts w:cs="Arial"/>
          <w:b/>
        </w:rPr>
      </w:pPr>
      <w:r w:rsidRPr="008B092B">
        <w:rPr>
          <w:rFonts w:cs="Arial"/>
        </w:rPr>
        <w:t>1.23</w:t>
      </w:r>
      <w:r w:rsidRPr="008B092B">
        <w:rPr>
          <w:rFonts w:cs="Arial"/>
        </w:rPr>
        <w:tab/>
      </w:r>
      <w:r w:rsidRPr="008B092B">
        <w:rPr>
          <w:rFonts w:cs="Arial"/>
          <w:u w:val="single"/>
        </w:rPr>
        <w:t>ASSET RECORDS</w:t>
      </w:r>
    </w:p>
    <w:p w14:paraId="097398A2" w14:textId="77777777" w:rsidR="00942E98" w:rsidRPr="008B092B" w:rsidRDefault="00942E98" w:rsidP="00942E98">
      <w:pPr>
        <w:rPr>
          <w:rFonts w:cs="Arial"/>
        </w:rPr>
      </w:pPr>
      <w:r w:rsidRPr="008B092B">
        <w:rPr>
          <w:rFonts w:cs="Arial"/>
        </w:rPr>
        <w:t>1.23.1S</w:t>
      </w:r>
      <w:r w:rsidRPr="008B092B">
        <w:rPr>
          <w:rFonts w:cs="Arial"/>
        </w:rPr>
        <w:tab/>
        <w:t>Details of the works constructed, and existing services encountered during construction of the works, shall be submitted to the Contract Administrator.</w:t>
      </w:r>
    </w:p>
    <w:p w14:paraId="32B326A4" w14:textId="77777777" w:rsidR="00942E98" w:rsidRPr="008B092B" w:rsidRDefault="00942E98" w:rsidP="00942E98">
      <w:pPr>
        <w:rPr>
          <w:rFonts w:cs="Arial"/>
        </w:rPr>
      </w:pPr>
    </w:p>
    <w:p w14:paraId="1DDE265D" w14:textId="77777777" w:rsidR="00942E98" w:rsidRPr="008B092B" w:rsidRDefault="00942E98" w:rsidP="00942E98">
      <w:pPr>
        <w:rPr>
          <w:rFonts w:cs="Arial"/>
        </w:rPr>
      </w:pPr>
      <w:r w:rsidRPr="008B092B">
        <w:rPr>
          <w:rFonts w:cs="Arial"/>
        </w:rPr>
        <w:t>1.23.2A</w:t>
      </w:r>
      <w:r w:rsidRPr="008B092B">
        <w:rPr>
          <w:rFonts w:cs="Arial"/>
        </w:rPr>
        <w:tab/>
        <w:t>As-constructed drawings shall be completed by the Contract Administrator and furnished to the Client.</w:t>
      </w:r>
    </w:p>
    <w:p w14:paraId="25372E6C" w14:textId="77777777" w:rsidR="00942E98" w:rsidRPr="008B092B" w:rsidRDefault="00942E98" w:rsidP="00942E98">
      <w:pPr>
        <w:ind w:left="1418" w:hanging="1418"/>
        <w:jc w:val="center"/>
        <w:rPr>
          <w:rFonts w:eastAsia="Times New Roman" w:cs="Arial"/>
          <w:b/>
          <w:bCs/>
          <w:sz w:val="24"/>
          <w:szCs w:val="24"/>
          <w:u w:val="single"/>
        </w:rPr>
      </w:pPr>
      <w:r w:rsidRPr="008B092B">
        <w:rPr>
          <w:rFonts w:cs="Arial"/>
          <w:b/>
          <w:bCs/>
          <w:u w:val="single"/>
        </w:rPr>
        <w:br w:type="page"/>
      </w:r>
      <w:r w:rsidRPr="008B092B">
        <w:rPr>
          <w:rFonts w:eastAsia="Times New Roman" w:cs="Arial"/>
          <w:b/>
          <w:bCs/>
          <w:sz w:val="24"/>
          <w:szCs w:val="24"/>
          <w:u w:val="single"/>
        </w:rPr>
        <w:lastRenderedPageBreak/>
        <w:t>SECTION 2: MATERIALS</w:t>
      </w:r>
    </w:p>
    <w:p w14:paraId="50FCA6DF" w14:textId="77777777" w:rsidR="00942E98" w:rsidRPr="008B092B" w:rsidRDefault="00942E98" w:rsidP="00942E98">
      <w:pPr>
        <w:spacing w:line="240" w:lineRule="auto"/>
        <w:ind w:left="1418" w:hanging="1418"/>
        <w:rPr>
          <w:rFonts w:eastAsia="Times New Roman" w:cs="Arial"/>
          <w:bCs/>
          <w:sz w:val="24"/>
          <w:szCs w:val="24"/>
          <w:u w:val="single"/>
        </w:rPr>
      </w:pPr>
    </w:p>
    <w:p w14:paraId="079A975A" w14:textId="77777777" w:rsidR="00942E98" w:rsidRPr="008B092B" w:rsidRDefault="00942E98" w:rsidP="00942E98">
      <w:pPr>
        <w:spacing w:line="240" w:lineRule="auto"/>
        <w:ind w:left="0"/>
        <w:rPr>
          <w:rFonts w:eastAsia="Times New Roman" w:cs="Arial"/>
          <w:bCs/>
          <w:sz w:val="24"/>
          <w:szCs w:val="24"/>
          <w:u w:val="single"/>
        </w:rPr>
      </w:pPr>
      <w:r w:rsidRPr="008B092B">
        <w:rPr>
          <w:rFonts w:eastAsia="Times New Roman" w:cs="Arial"/>
          <w:sz w:val="24"/>
          <w:szCs w:val="24"/>
        </w:rPr>
        <w:t>2.54S</w:t>
      </w:r>
      <w:r w:rsidRPr="008B092B">
        <w:rPr>
          <w:rFonts w:eastAsia="Times New Roman" w:cs="Arial"/>
          <w:sz w:val="24"/>
          <w:szCs w:val="24"/>
        </w:rPr>
        <w:tab/>
      </w:r>
      <w:r w:rsidRPr="008B092B">
        <w:rPr>
          <w:rFonts w:eastAsia="Times New Roman" w:cs="Arial"/>
          <w:sz w:val="24"/>
          <w:szCs w:val="24"/>
        </w:rPr>
        <w:tab/>
      </w:r>
      <w:r w:rsidRPr="008B092B">
        <w:rPr>
          <w:rFonts w:eastAsia="Times New Roman" w:cs="Arial"/>
          <w:bCs/>
          <w:sz w:val="24"/>
          <w:szCs w:val="24"/>
          <w:u w:val="single"/>
        </w:rPr>
        <w:t>GRANULAR SUB-BASE MATERIAL</w:t>
      </w:r>
    </w:p>
    <w:p w14:paraId="50ACFF1B" w14:textId="77777777" w:rsidR="00942E98" w:rsidRPr="008B092B" w:rsidRDefault="00942E98" w:rsidP="00942E98">
      <w:pPr>
        <w:ind w:left="1440" w:hanging="1440"/>
        <w:rPr>
          <w:rFonts w:eastAsia="Times New Roman" w:cs="Arial"/>
          <w:sz w:val="24"/>
          <w:szCs w:val="24"/>
        </w:rPr>
      </w:pPr>
      <w:r w:rsidRPr="008B092B">
        <w:rPr>
          <w:rFonts w:eastAsia="Times New Roman" w:cs="Arial"/>
          <w:sz w:val="24"/>
          <w:szCs w:val="24"/>
        </w:rPr>
        <w:t>2.54.1S</w:t>
      </w:r>
      <w:r w:rsidRPr="008B092B">
        <w:rPr>
          <w:rFonts w:eastAsia="Times New Roman" w:cs="Arial"/>
          <w:sz w:val="24"/>
          <w:szCs w:val="24"/>
        </w:rPr>
        <w:tab/>
      </w:r>
      <w:r w:rsidRPr="008B092B">
        <w:rPr>
          <w:rFonts w:cs="Arial"/>
        </w:rPr>
        <w:t>Sub-base material shall comply with the requirements of Clause 804 Granular Material Type B of the Specification for Road Works issued by the National Roads Authority.  The material shall comply with the grading requirements in Table 8/4, reproduced hereunder, of said specification.</w:t>
      </w:r>
    </w:p>
    <w:p w14:paraId="17C39D7B" w14:textId="77777777" w:rsidR="00942E98" w:rsidRPr="008B092B" w:rsidRDefault="00942E98" w:rsidP="00942E98">
      <w:pPr>
        <w:spacing w:line="240" w:lineRule="auto"/>
        <w:ind w:left="0"/>
        <w:rPr>
          <w:rFonts w:eastAsia="Times New Roman" w:cs="Arial"/>
          <w:sz w:val="24"/>
          <w:szCs w:val="24"/>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402"/>
      </w:tblGrid>
      <w:tr w:rsidR="00942E98" w:rsidRPr="008B092B" w14:paraId="0D71AF37" w14:textId="77777777" w:rsidTr="00942E98">
        <w:tc>
          <w:tcPr>
            <w:tcW w:w="3118" w:type="dxa"/>
            <w:tcBorders>
              <w:top w:val="single" w:sz="4" w:space="0" w:color="auto"/>
              <w:left w:val="single" w:sz="4" w:space="0" w:color="auto"/>
              <w:bottom w:val="single" w:sz="4" w:space="0" w:color="auto"/>
              <w:right w:val="single" w:sz="4" w:space="0" w:color="auto"/>
            </w:tcBorders>
            <w:hideMark/>
          </w:tcPr>
          <w:p w14:paraId="467D3606" w14:textId="77777777" w:rsidR="00942E98" w:rsidRPr="008B092B" w:rsidRDefault="00942E98" w:rsidP="00942E98">
            <w:pPr>
              <w:spacing w:line="240" w:lineRule="auto"/>
              <w:ind w:left="0"/>
              <w:rPr>
                <w:rFonts w:eastAsia="Times New Roman" w:cs="Arial"/>
                <w:b/>
                <w:bCs/>
                <w:sz w:val="24"/>
                <w:szCs w:val="24"/>
              </w:rPr>
            </w:pPr>
            <w:r w:rsidRPr="008B092B">
              <w:rPr>
                <w:rFonts w:eastAsia="Times New Roman" w:cs="Arial"/>
                <w:b/>
                <w:bCs/>
                <w:sz w:val="24"/>
                <w:szCs w:val="24"/>
              </w:rPr>
              <w:t>ISO Sieve Size (mm)</w:t>
            </w:r>
          </w:p>
        </w:tc>
        <w:tc>
          <w:tcPr>
            <w:tcW w:w="3402" w:type="dxa"/>
            <w:tcBorders>
              <w:top w:val="single" w:sz="4" w:space="0" w:color="auto"/>
              <w:left w:val="single" w:sz="4" w:space="0" w:color="auto"/>
              <w:bottom w:val="single" w:sz="4" w:space="0" w:color="auto"/>
              <w:right w:val="single" w:sz="4" w:space="0" w:color="auto"/>
            </w:tcBorders>
            <w:hideMark/>
          </w:tcPr>
          <w:p w14:paraId="4C8E62D0" w14:textId="77777777" w:rsidR="00942E98" w:rsidRPr="008B092B" w:rsidRDefault="00942E98" w:rsidP="00942E98">
            <w:pPr>
              <w:spacing w:line="240" w:lineRule="auto"/>
              <w:ind w:left="0"/>
              <w:rPr>
                <w:rFonts w:eastAsia="Times New Roman" w:cs="Arial"/>
                <w:b/>
                <w:bCs/>
                <w:sz w:val="24"/>
                <w:szCs w:val="24"/>
              </w:rPr>
            </w:pPr>
            <w:r w:rsidRPr="008B092B">
              <w:rPr>
                <w:rFonts w:eastAsia="Times New Roman" w:cs="Arial"/>
                <w:b/>
                <w:bCs/>
                <w:sz w:val="24"/>
                <w:szCs w:val="24"/>
              </w:rPr>
              <w:t>Percentage by Mass Passing</w:t>
            </w:r>
          </w:p>
        </w:tc>
      </w:tr>
      <w:tr w:rsidR="00942E98" w:rsidRPr="008B092B" w14:paraId="2CFC5F84" w14:textId="77777777" w:rsidTr="00ED5C4A">
        <w:trPr>
          <w:trHeight w:val="1750"/>
        </w:trPr>
        <w:tc>
          <w:tcPr>
            <w:tcW w:w="3118" w:type="dxa"/>
            <w:tcBorders>
              <w:top w:val="single" w:sz="4" w:space="0" w:color="auto"/>
              <w:left w:val="single" w:sz="4" w:space="0" w:color="auto"/>
              <w:bottom w:val="single" w:sz="4" w:space="0" w:color="auto"/>
              <w:right w:val="single" w:sz="4" w:space="0" w:color="auto"/>
            </w:tcBorders>
            <w:hideMark/>
          </w:tcPr>
          <w:p w14:paraId="5D5B88CD"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63</w:t>
            </w:r>
          </w:p>
          <w:p w14:paraId="1B9C06AD"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31.5</w:t>
            </w:r>
          </w:p>
          <w:p w14:paraId="4BB8EB65"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16</w:t>
            </w:r>
          </w:p>
          <w:p w14:paraId="102B65A6"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8</w:t>
            </w:r>
          </w:p>
          <w:p w14:paraId="6BE7509E"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4</w:t>
            </w:r>
          </w:p>
          <w:p w14:paraId="240CA9E6"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2</w:t>
            </w:r>
          </w:p>
          <w:p w14:paraId="14DE90A2"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1</w:t>
            </w:r>
          </w:p>
          <w:p w14:paraId="395F538B"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0.5</w:t>
            </w:r>
          </w:p>
          <w:p w14:paraId="1914DA48"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0.063</w:t>
            </w:r>
          </w:p>
        </w:tc>
        <w:tc>
          <w:tcPr>
            <w:tcW w:w="3402" w:type="dxa"/>
            <w:tcBorders>
              <w:top w:val="single" w:sz="4" w:space="0" w:color="auto"/>
              <w:left w:val="single" w:sz="4" w:space="0" w:color="auto"/>
              <w:bottom w:val="single" w:sz="4" w:space="0" w:color="auto"/>
              <w:right w:val="single" w:sz="4" w:space="0" w:color="auto"/>
            </w:tcBorders>
            <w:hideMark/>
          </w:tcPr>
          <w:p w14:paraId="5006CD61"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100</w:t>
            </w:r>
          </w:p>
          <w:p w14:paraId="3001D82F"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80 - 99</w:t>
            </w:r>
          </w:p>
          <w:p w14:paraId="51CF43A9"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55 - 85</w:t>
            </w:r>
          </w:p>
          <w:p w14:paraId="17639A44"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35 – 65</w:t>
            </w:r>
          </w:p>
          <w:p w14:paraId="6321DD72"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22 - 50</w:t>
            </w:r>
          </w:p>
          <w:p w14:paraId="253947D7"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15 – 40</w:t>
            </w:r>
          </w:p>
          <w:p w14:paraId="2185CC63"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10 - 35</w:t>
            </w:r>
          </w:p>
          <w:p w14:paraId="24FEBE2B"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0 - 20</w:t>
            </w:r>
          </w:p>
          <w:p w14:paraId="5BD2470B" w14:textId="77777777" w:rsidR="00942E98" w:rsidRPr="00ED5C4A" w:rsidRDefault="00942E98" w:rsidP="00942E98">
            <w:pPr>
              <w:spacing w:line="240" w:lineRule="auto"/>
              <w:ind w:left="0"/>
              <w:rPr>
                <w:rFonts w:eastAsia="Times New Roman" w:cs="Arial"/>
                <w:szCs w:val="22"/>
              </w:rPr>
            </w:pPr>
            <w:r w:rsidRPr="00ED5C4A">
              <w:rPr>
                <w:rFonts w:eastAsia="Times New Roman" w:cs="Arial"/>
                <w:szCs w:val="22"/>
              </w:rPr>
              <w:t>0 - 7</w:t>
            </w:r>
          </w:p>
        </w:tc>
      </w:tr>
    </w:tbl>
    <w:p w14:paraId="68E921B8" w14:textId="77777777" w:rsidR="00942E98" w:rsidRPr="008B092B" w:rsidRDefault="00942E98" w:rsidP="00942E98">
      <w:pPr>
        <w:spacing w:line="240" w:lineRule="auto"/>
        <w:ind w:left="1440" w:hanging="1440"/>
        <w:rPr>
          <w:rFonts w:eastAsia="Times New Roman" w:cs="Arial"/>
          <w:sz w:val="24"/>
          <w:szCs w:val="24"/>
        </w:rPr>
      </w:pPr>
    </w:p>
    <w:p w14:paraId="52BF76B8" w14:textId="77777777" w:rsidR="00942E98" w:rsidRPr="008B092B" w:rsidRDefault="00942E98" w:rsidP="00942E98">
      <w:pPr>
        <w:spacing w:line="240" w:lineRule="auto"/>
        <w:ind w:left="1440" w:hanging="1440"/>
        <w:rPr>
          <w:rFonts w:eastAsia="Times New Roman" w:cs="Arial"/>
          <w:sz w:val="24"/>
          <w:szCs w:val="24"/>
        </w:rPr>
      </w:pPr>
      <w:r w:rsidRPr="008B092B">
        <w:rPr>
          <w:rFonts w:eastAsia="Times New Roman" w:cs="Arial"/>
          <w:sz w:val="24"/>
          <w:szCs w:val="24"/>
        </w:rPr>
        <w:t>2.54.2S</w:t>
      </w:r>
      <w:r w:rsidRPr="008B092B">
        <w:rPr>
          <w:rFonts w:eastAsia="Times New Roman" w:cs="Arial"/>
          <w:sz w:val="24"/>
          <w:szCs w:val="24"/>
        </w:rPr>
        <w:tab/>
        <w:t>Compaction of sub-base material shall be carried out by a method specified in Table 8/1 of said specification.</w:t>
      </w:r>
    </w:p>
    <w:p w14:paraId="163A59BF" w14:textId="77777777" w:rsidR="00942E98" w:rsidRPr="008B092B" w:rsidRDefault="00942E98" w:rsidP="00942E98">
      <w:pPr>
        <w:spacing w:line="240" w:lineRule="auto"/>
        <w:ind w:left="1440" w:hanging="1440"/>
        <w:rPr>
          <w:rFonts w:eastAsia="Times New Roman" w:cs="Arial"/>
          <w:sz w:val="24"/>
          <w:szCs w:val="24"/>
        </w:rPr>
      </w:pPr>
    </w:p>
    <w:p w14:paraId="6748C1B6" w14:textId="0C8001FA" w:rsidR="00942E98" w:rsidRDefault="00942E98" w:rsidP="00ED5C4A">
      <w:pPr>
        <w:spacing w:line="240" w:lineRule="auto"/>
        <w:ind w:left="1440" w:hanging="1440"/>
        <w:rPr>
          <w:rFonts w:eastAsia="Times New Roman" w:cs="Arial"/>
          <w:sz w:val="24"/>
          <w:szCs w:val="24"/>
        </w:rPr>
      </w:pPr>
      <w:r w:rsidRPr="008B092B">
        <w:rPr>
          <w:rFonts w:eastAsia="Times New Roman" w:cs="Arial"/>
          <w:sz w:val="24"/>
          <w:szCs w:val="24"/>
        </w:rPr>
        <w:t>2.54.3 –2.54.8  These sub-clauses shall be deleted.</w:t>
      </w:r>
    </w:p>
    <w:p w14:paraId="7E49E619" w14:textId="77777777" w:rsidR="00ED5C4A" w:rsidRDefault="00ED5C4A" w:rsidP="00ED5C4A">
      <w:pPr>
        <w:spacing w:line="240" w:lineRule="auto"/>
        <w:ind w:left="1440" w:hanging="1440"/>
        <w:rPr>
          <w:rFonts w:eastAsia="Times New Roman" w:cs="Arial"/>
          <w:sz w:val="24"/>
          <w:szCs w:val="24"/>
        </w:rPr>
      </w:pPr>
    </w:p>
    <w:p w14:paraId="06AE4F9A" w14:textId="77777777" w:rsidR="00ED5C4A" w:rsidRDefault="00ED5C4A" w:rsidP="00ED5C4A">
      <w:pPr>
        <w:spacing w:line="240" w:lineRule="auto"/>
        <w:ind w:left="1440" w:hanging="1440"/>
        <w:rPr>
          <w:rFonts w:eastAsia="Times New Roman" w:cs="Arial"/>
          <w:sz w:val="24"/>
          <w:szCs w:val="24"/>
        </w:rPr>
      </w:pPr>
    </w:p>
    <w:p w14:paraId="26905603" w14:textId="77777777" w:rsidR="00ED5C4A" w:rsidRDefault="00ED5C4A" w:rsidP="00ED5C4A">
      <w:pPr>
        <w:spacing w:line="240" w:lineRule="auto"/>
        <w:ind w:left="1440" w:hanging="1440"/>
        <w:rPr>
          <w:rFonts w:eastAsia="Times New Roman" w:cs="Arial"/>
          <w:sz w:val="24"/>
          <w:szCs w:val="24"/>
        </w:rPr>
      </w:pPr>
    </w:p>
    <w:p w14:paraId="66A07AD7" w14:textId="77777777" w:rsidR="00ED5C4A" w:rsidRDefault="00ED5C4A" w:rsidP="00ED5C4A">
      <w:pPr>
        <w:spacing w:line="240" w:lineRule="auto"/>
        <w:ind w:left="1440" w:hanging="1440"/>
        <w:rPr>
          <w:rFonts w:eastAsia="Times New Roman" w:cs="Arial"/>
          <w:sz w:val="24"/>
          <w:szCs w:val="24"/>
        </w:rPr>
      </w:pPr>
    </w:p>
    <w:p w14:paraId="43F6553C" w14:textId="77777777" w:rsidR="00ED5C4A" w:rsidRDefault="00ED5C4A" w:rsidP="00ED5C4A">
      <w:pPr>
        <w:spacing w:line="240" w:lineRule="auto"/>
        <w:ind w:left="1440" w:hanging="1440"/>
        <w:rPr>
          <w:rFonts w:eastAsia="Times New Roman" w:cs="Arial"/>
          <w:sz w:val="24"/>
          <w:szCs w:val="24"/>
        </w:rPr>
      </w:pPr>
    </w:p>
    <w:p w14:paraId="5439561C" w14:textId="77777777" w:rsidR="00ED5C4A" w:rsidRDefault="00ED5C4A" w:rsidP="00ED5C4A">
      <w:pPr>
        <w:spacing w:line="240" w:lineRule="auto"/>
        <w:ind w:left="1440" w:hanging="1440"/>
        <w:rPr>
          <w:rFonts w:eastAsia="Times New Roman" w:cs="Arial"/>
          <w:sz w:val="24"/>
          <w:szCs w:val="24"/>
        </w:rPr>
      </w:pPr>
    </w:p>
    <w:p w14:paraId="19831001" w14:textId="77777777" w:rsidR="00ED5C4A" w:rsidRDefault="00ED5C4A" w:rsidP="00ED5C4A">
      <w:pPr>
        <w:spacing w:line="240" w:lineRule="auto"/>
        <w:ind w:left="1440" w:hanging="1440"/>
        <w:rPr>
          <w:rFonts w:eastAsia="Times New Roman" w:cs="Arial"/>
          <w:sz w:val="24"/>
          <w:szCs w:val="24"/>
        </w:rPr>
      </w:pPr>
    </w:p>
    <w:p w14:paraId="123E2959" w14:textId="77777777" w:rsidR="00ED5C4A" w:rsidRDefault="00ED5C4A" w:rsidP="00ED5C4A">
      <w:pPr>
        <w:spacing w:line="240" w:lineRule="auto"/>
        <w:ind w:left="1440" w:hanging="1440"/>
        <w:rPr>
          <w:rFonts w:eastAsia="Times New Roman" w:cs="Arial"/>
          <w:sz w:val="24"/>
          <w:szCs w:val="24"/>
        </w:rPr>
      </w:pPr>
    </w:p>
    <w:p w14:paraId="21C7AD51" w14:textId="77777777" w:rsidR="00ED5C4A" w:rsidRDefault="00ED5C4A" w:rsidP="00ED5C4A">
      <w:pPr>
        <w:spacing w:line="240" w:lineRule="auto"/>
        <w:ind w:left="1440" w:hanging="1440"/>
        <w:rPr>
          <w:rFonts w:eastAsia="Times New Roman" w:cs="Arial"/>
          <w:sz w:val="24"/>
          <w:szCs w:val="24"/>
        </w:rPr>
      </w:pPr>
    </w:p>
    <w:p w14:paraId="2AF6CEDC" w14:textId="77777777" w:rsidR="00ED5C4A" w:rsidRDefault="00ED5C4A" w:rsidP="00ED5C4A">
      <w:pPr>
        <w:spacing w:line="240" w:lineRule="auto"/>
        <w:ind w:left="1440" w:hanging="1440"/>
        <w:rPr>
          <w:rFonts w:eastAsia="Times New Roman" w:cs="Arial"/>
          <w:sz w:val="24"/>
          <w:szCs w:val="24"/>
        </w:rPr>
      </w:pPr>
    </w:p>
    <w:p w14:paraId="6BCF7437" w14:textId="77777777" w:rsidR="00ED5C4A" w:rsidRDefault="00ED5C4A" w:rsidP="00ED5C4A">
      <w:pPr>
        <w:spacing w:line="240" w:lineRule="auto"/>
        <w:ind w:left="1440" w:hanging="1440"/>
        <w:rPr>
          <w:rFonts w:eastAsia="Times New Roman" w:cs="Arial"/>
          <w:sz w:val="24"/>
          <w:szCs w:val="24"/>
        </w:rPr>
      </w:pPr>
    </w:p>
    <w:p w14:paraId="7306FC82" w14:textId="77777777" w:rsidR="00ED5C4A" w:rsidRDefault="00ED5C4A" w:rsidP="00ED5C4A">
      <w:pPr>
        <w:spacing w:line="240" w:lineRule="auto"/>
        <w:ind w:left="1440" w:hanging="1440"/>
        <w:rPr>
          <w:rFonts w:eastAsia="Times New Roman" w:cs="Arial"/>
          <w:sz w:val="24"/>
          <w:szCs w:val="24"/>
        </w:rPr>
      </w:pPr>
    </w:p>
    <w:p w14:paraId="441B7FA3" w14:textId="77777777" w:rsidR="00ED5C4A" w:rsidRDefault="00ED5C4A" w:rsidP="00ED5C4A">
      <w:pPr>
        <w:spacing w:line="240" w:lineRule="auto"/>
        <w:ind w:left="1440" w:hanging="1440"/>
        <w:rPr>
          <w:rFonts w:eastAsia="Times New Roman" w:cs="Arial"/>
          <w:sz w:val="24"/>
          <w:szCs w:val="24"/>
        </w:rPr>
      </w:pPr>
    </w:p>
    <w:p w14:paraId="07C269A8" w14:textId="77777777" w:rsidR="00ED5C4A" w:rsidRDefault="00ED5C4A" w:rsidP="00ED5C4A">
      <w:pPr>
        <w:spacing w:line="240" w:lineRule="auto"/>
        <w:ind w:left="1440" w:hanging="1440"/>
        <w:rPr>
          <w:rFonts w:eastAsia="Times New Roman" w:cs="Arial"/>
          <w:sz w:val="24"/>
          <w:szCs w:val="24"/>
        </w:rPr>
      </w:pPr>
    </w:p>
    <w:p w14:paraId="0FAD827C" w14:textId="77777777" w:rsidR="00ED5C4A" w:rsidRDefault="00ED5C4A" w:rsidP="00ED5C4A">
      <w:pPr>
        <w:spacing w:line="240" w:lineRule="auto"/>
        <w:ind w:left="1440" w:hanging="1440"/>
        <w:rPr>
          <w:rFonts w:eastAsia="Times New Roman" w:cs="Arial"/>
          <w:sz w:val="24"/>
          <w:szCs w:val="24"/>
        </w:rPr>
      </w:pPr>
    </w:p>
    <w:p w14:paraId="019F5221" w14:textId="77777777" w:rsidR="00ED5C4A" w:rsidRDefault="00ED5C4A" w:rsidP="00ED5C4A">
      <w:pPr>
        <w:spacing w:line="240" w:lineRule="auto"/>
        <w:ind w:left="1440" w:hanging="1440"/>
        <w:rPr>
          <w:rFonts w:eastAsia="Times New Roman" w:cs="Arial"/>
          <w:sz w:val="24"/>
          <w:szCs w:val="24"/>
        </w:rPr>
      </w:pPr>
    </w:p>
    <w:p w14:paraId="23A3EE86" w14:textId="77777777" w:rsidR="00ED5C4A" w:rsidRDefault="00ED5C4A" w:rsidP="00ED5C4A">
      <w:pPr>
        <w:spacing w:line="240" w:lineRule="auto"/>
        <w:ind w:left="1440" w:hanging="1440"/>
        <w:rPr>
          <w:rFonts w:eastAsia="Times New Roman" w:cs="Arial"/>
          <w:sz w:val="24"/>
          <w:szCs w:val="24"/>
        </w:rPr>
      </w:pPr>
    </w:p>
    <w:p w14:paraId="6CE2BEFB" w14:textId="77777777" w:rsidR="00ED5C4A" w:rsidRDefault="00ED5C4A" w:rsidP="00ED5C4A">
      <w:pPr>
        <w:spacing w:line="240" w:lineRule="auto"/>
        <w:ind w:left="1440" w:hanging="1440"/>
        <w:rPr>
          <w:rFonts w:eastAsia="Times New Roman" w:cs="Arial"/>
          <w:sz w:val="24"/>
          <w:szCs w:val="24"/>
        </w:rPr>
      </w:pPr>
    </w:p>
    <w:p w14:paraId="210978F7" w14:textId="77777777" w:rsidR="00ED5C4A" w:rsidRDefault="00ED5C4A" w:rsidP="00ED5C4A">
      <w:pPr>
        <w:spacing w:line="240" w:lineRule="auto"/>
        <w:ind w:left="1440" w:hanging="1440"/>
        <w:rPr>
          <w:rFonts w:eastAsia="Times New Roman" w:cs="Arial"/>
          <w:sz w:val="24"/>
          <w:szCs w:val="24"/>
        </w:rPr>
      </w:pPr>
    </w:p>
    <w:p w14:paraId="55D67916" w14:textId="77777777" w:rsidR="00ED5C4A" w:rsidRDefault="00ED5C4A" w:rsidP="00ED5C4A">
      <w:pPr>
        <w:spacing w:line="240" w:lineRule="auto"/>
        <w:ind w:left="1440" w:hanging="1440"/>
        <w:rPr>
          <w:rFonts w:eastAsia="Times New Roman" w:cs="Arial"/>
          <w:sz w:val="24"/>
          <w:szCs w:val="24"/>
        </w:rPr>
      </w:pPr>
    </w:p>
    <w:p w14:paraId="59730CDA" w14:textId="77777777" w:rsidR="00ED5C4A" w:rsidRDefault="00ED5C4A" w:rsidP="00ED5C4A">
      <w:pPr>
        <w:spacing w:line="240" w:lineRule="auto"/>
        <w:ind w:left="1440" w:hanging="1440"/>
        <w:rPr>
          <w:rFonts w:eastAsia="Times New Roman" w:cs="Arial"/>
          <w:sz w:val="24"/>
          <w:szCs w:val="24"/>
        </w:rPr>
      </w:pPr>
    </w:p>
    <w:p w14:paraId="5C747D35" w14:textId="77777777" w:rsidR="00ED5C4A" w:rsidRDefault="00ED5C4A" w:rsidP="00ED5C4A">
      <w:pPr>
        <w:spacing w:line="240" w:lineRule="auto"/>
        <w:ind w:left="1440" w:hanging="1440"/>
        <w:rPr>
          <w:rFonts w:eastAsia="Times New Roman" w:cs="Arial"/>
          <w:sz w:val="24"/>
          <w:szCs w:val="24"/>
        </w:rPr>
      </w:pPr>
    </w:p>
    <w:p w14:paraId="62E9A99B" w14:textId="77777777" w:rsidR="00ED5C4A" w:rsidRDefault="00ED5C4A" w:rsidP="00ED5C4A">
      <w:pPr>
        <w:spacing w:line="240" w:lineRule="auto"/>
        <w:ind w:left="1440" w:hanging="1440"/>
        <w:rPr>
          <w:rFonts w:eastAsia="Times New Roman" w:cs="Arial"/>
          <w:sz w:val="24"/>
          <w:szCs w:val="24"/>
        </w:rPr>
      </w:pPr>
    </w:p>
    <w:p w14:paraId="14777772" w14:textId="77777777" w:rsidR="00ED5C4A" w:rsidRDefault="00ED5C4A" w:rsidP="00ED5C4A">
      <w:pPr>
        <w:spacing w:line="240" w:lineRule="auto"/>
        <w:ind w:left="1440" w:hanging="1440"/>
        <w:rPr>
          <w:rFonts w:eastAsia="Times New Roman" w:cs="Arial"/>
          <w:sz w:val="24"/>
          <w:szCs w:val="24"/>
        </w:rPr>
      </w:pPr>
    </w:p>
    <w:p w14:paraId="6F15CAF6" w14:textId="77777777" w:rsidR="00ED5C4A" w:rsidRDefault="00ED5C4A" w:rsidP="00ED5C4A">
      <w:pPr>
        <w:spacing w:line="240" w:lineRule="auto"/>
        <w:ind w:left="1440" w:hanging="1440"/>
        <w:rPr>
          <w:rFonts w:eastAsia="Times New Roman" w:cs="Arial"/>
          <w:sz w:val="24"/>
          <w:szCs w:val="24"/>
        </w:rPr>
      </w:pPr>
    </w:p>
    <w:p w14:paraId="66B61C82" w14:textId="77777777" w:rsidR="00ED5C4A" w:rsidRDefault="00ED5C4A" w:rsidP="00ED5C4A">
      <w:pPr>
        <w:spacing w:line="240" w:lineRule="auto"/>
        <w:ind w:left="1440" w:hanging="1440"/>
        <w:rPr>
          <w:rFonts w:eastAsia="Times New Roman" w:cs="Arial"/>
          <w:sz w:val="24"/>
          <w:szCs w:val="24"/>
        </w:rPr>
      </w:pPr>
    </w:p>
    <w:p w14:paraId="426CA8CC" w14:textId="77777777" w:rsidR="00ED5C4A" w:rsidRDefault="00ED5C4A" w:rsidP="00ED5C4A">
      <w:pPr>
        <w:spacing w:line="240" w:lineRule="auto"/>
        <w:ind w:left="1440" w:hanging="1440"/>
        <w:rPr>
          <w:rFonts w:eastAsia="Times New Roman" w:cs="Arial"/>
          <w:sz w:val="24"/>
          <w:szCs w:val="24"/>
        </w:rPr>
      </w:pPr>
    </w:p>
    <w:p w14:paraId="25982746" w14:textId="77777777" w:rsidR="00ED5C4A" w:rsidRPr="008B092B" w:rsidRDefault="00ED5C4A" w:rsidP="00ED5C4A">
      <w:pPr>
        <w:spacing w:line="240" w:lineRule="auto"/>
        <w:ind w:left="1440" w:hanging="1440"/>
        <w:rPr>
          <w:rFonts w:cs="Arial"/>
          <w:b/>
        </w:rPr>
      </w:pPr>
    </w:p>
    <w:p w14:paraId="3CB8E0A1" w14:textId="77777777" w:rsidR="00942E98" w:rsidRPr="008B092B" w:rsidRDefault="00942E98" w:rsidP="00942E98">
      <w:pPr>
        <w:ind w:left="0"/>
        <w:jc w:val="right"/>
        <w:rPr>
          <w:rFonts w:cs="Arial"/>
          <w:b/>
        </w:rPr>
      </w:pPr>
    </w:p>
    <w:p w14:paraId="412043AF" w14:textId="77777777" w:rsidR="00942E98" w:rsidRPr="008B092B" w:rsidRDefault="00942E98" w:rsidP="00942E98">
      <w:pPr>
        <w:ind w:left="0"/>
        <w:jc w:val="right"/>
        <w:rPr>
          <w:rFonts w:cs="Arial"/>
          <w:b/>
        </w:rPr>
      </w:pPr>
    </w:p>
    <w:p w14:paraId="37A12286" w14:textId="77777777" w:rsidR="00942E98" w:rsidRPr="008B092B" w:rsidRDefault="00942E98" w:rsidP="00942E98">
      <w:pPr>
        <w:ind w:left="0"/>
        <w:jc w:val="right"/>
        <w:rPr>
          <w:rFonts w:cs="Arial"/>
          <w:b/>
        </w:rPr>
      </w:pPr>
    </w:p>
    <w:p w14:paraId="5914BE7D" w14:textId="77777777" w:rsidR="00942E98" w:rsidRPr="008B092B" w:rsidRDefault="00942E98" w:rsidP="00942E98">
      <w:pPr>
        <w:ind w:left="0"/>
        <w:jc w:val="right"/>
        <w:rPr>
          <w:rFonts w:cs="Arial"/>
          <w:b/>
        </w:rPr>
      </w:pPr>
    </w:p>
    <w:p w14:paraId="2D250AEB" w14:textId="77777777" w:rsidR="00942E98" w:rsidRPr="008B092B" w:rsidRDefault="00942E98" w:rsidP="00942E98">
      <w:pPr>
        <w:ind w:left="0"/>
        <w:jc w:val="right"/>
        <w:rPr>
          <w:rFonts w:cs="Arial"/>
          <w:b/>
        </w:rPr>
      </w:pPr>
    </w:p>
    <w:p w14:paraId="5C434A69" w14:textId="77777777" w:rsidR="00942E98" w:rsidRPr="008B092B" w:rsidRDefault="00942E98" w:rsidP="00942E98">
      <w:pPr>
        <w:ind w:left="0"/>
        <w:jc w:val="right"/>
        <w:rPr>
          <w:rFonts w:cs="Arial"/>
          <w:b/>
        </w:rPr>
      </w:pPr>
    </w:p>
    <w:p w14:paraId="0B1DAE2A" w14:textId="77777777" w:rsidR="00942E98" w:rsidRPr="008B092B" w:rsidRDefault="00942E98" w:rsidP="00942E98">
      <w:pPr>
        <w:ind w:left="0"/>
        <w:jc w:val="right"/>
        <w:rPr>
          <w:rFonts w:cs="Arial"/>
          <w:b/>
        </w:rPr>
      </w:pPr>
    </w:p>
    <w:p w14:paraId="3856042B" w14:textId="77777777" w:rsidR="00942E98" w:rsidRPr="008B092B" w:rsidRDefault="00942E98" w:rsidP="00942E98">
      <w:pPr>
        <w:ind w:left="0"/>
        <w:jc w:val="right"/>
        <w:rPr>
          <w:rFonts w:cs="Arial"/>
          <w:b/>
        </w:rPr>
      </w:pPr>
    </w:p>
    <w:p w14:paraId="05AECFD4" w14:textId="77777777" w:rsidR="00942E98" w:rsidRPr="008B092B" w:rsidRDefault="00942E98" w:rsidP="00942E98">
      <w:pPr>
        <w:ind w:left="0"/>
        <w:jc w:val="right"/>
        <w:rPr>
          <w:rFonts w:cs="Arial"/>
          <w:b/>
        </w:rPr>
      </w:pPr>
    </w:p>
    <w:p w14:paraId="0B4765A5" w14:textId="77777777" w:rsidR="00942E98" w:rsidRPr="008B092B" w:rsidRDefault="00942E98" w:rsidP="00942E98">
      <w:pPr>
        <w:ind w:left="0"/>
        <w:jc w:val="right"/>
        <w:rPr>
          <w:rFonts w:cs="Arial"/>
          <w:b/>
        </w:rPr>
      </w:pPr>
    </w:p>
    <w:p w14:paraId="738B0922" w14:textId="77777777" w:rsidR="00942E98" w:rsidRPr="008B092B" w:rsidRDefault="00942E98" w:rsidP="00942E98">
      <w:pPr>
        <w:ind w:left="0"/>
        <w:jc w:val="right"/>
        <w:rPr>
          <w:rFonts w:cs="Arial"/>
          <w:b/>
        </w:rPr>
      </w:pPr>
    </w:p>
    <w:p w14:paraId="3276208B" w14:textId="77777777" w:rsidR="00942E98" w:rsidRPr="008B092B" w:rsidRDefault="00942E98" w:rsidP="00942E98">
      <w:pPr>
        <w:ind w:left="0"/>
        <w:jc w:val="right"/>
        <w:rPr>
          <w:rFonts w:cs="Arial"/>
          <w:b/>
        </w:rPr>
      </w:pPr>
    </w:p>
    <w:p w14:paraId="26F9D3EA" w14:textId="77777777" w:rsidR="00942E98" w:rsidRPr="008B092B" w:rsidRDefault="00942E98" w:rsidP="00942E98">
      <w:pPr>
        <w:ind w:left="0"/>
        <w:jc w:val="right"/>
        <w:rPr>
          <w:rFonts w:cs="Arial"/>
          <w:b/>
        </w:rPr>
      </w:pPr>
    </w:p>
    <w:p w14:paraId="0ABE82E1" w14:textId="77777777" w:rsidR="00942E98" w:rsidRPr="008B092B" w:rsidRDefault="00942E98" w:rsidP="00942E98">
      <w:pPr>
        <w:ind w:left="0"/>
        <w:jc w:val="right"/>
        <w:rPr>
          <w:rFonts w:cs="Arial"/>
          <w:b/>
        </w:rPr>
      </w:pPr>
    </w:p>
    <w:p w14:paraId="6E1EF535" w14:textId="6E1E5A93" w:rsidR="00361901" w:rsidRDefault="00942E98" w:rsidP="00942E98">
      <w:pPr>
        <w:ind w:left="0"/>
        <w:jc w:val="right"/>
        <w:rPr>
          <w:rFonts w:cs="Arial"/>
          <w:b/>
          <w:sz w:val="28"/>
          <w:szCs w:val="24"/>
        </w:rPr>
      </w:pPr>
      <w:r w:rsidRPr="00ED5C4A">
        <w:rPr>
          <w:rFonts w:cs="Arial"/>
          <w:b/>
          <w:sz w:val="28"/>
          <w:szCs w:val="24"/>
        </w:rPr>
        <w:t>APPENDIX 1 – WORKS REQUIREMENTS DRAWINGS</w:t>
      </w:r>
    </w:p>
    <w:p w14:paraId="1D85AA79" w14:textId="77777777" w:rsidR="00361901" w:rsidRDefault="00361901">
      <w:pPr>
        <w:spacing w:line="240" w:lineRule="auto"/>
        <w:ind w:left="0"/>
        <w:jc w:val="left"/>
        <w:rPr>
          <w:rFonts w:cs="Arial"/>
          <w:b/>
          <w:sz w:val="28"/>
          <w:szCs w:val="24"/>
        </w:rPr>
      </w:pPr>
      <w:r>
        <w:rPr>
          <w:rFonts w:cs="Arial"/>
          <w:b/>
          <w:sz w:val="28"/>
          <w:szCs w:val="24"/>
        </w:rPr>
        <w:br w:type="page"/>
      </w:r>
    </w:p>
    <w:p w14:paraId="759B148E" w14:textId="77777777" w:rsidR="00361901" w:rsidRDefault="00361901" w:rsidP="00361901">
      <w:pPr>
        <w:ind w:left="0"/>
        <w:jc w:val="right"/>
        <w:rPr>
          <w:rFonts w:cs="Arial"/>
          <w:b/>
          <w:sz w:val="28"/>
          <w:szCs w:val="24"/>
        </w:rPr>
      </w:pPr>
    </w:p>
    <w:p w14:paraId="4EC0A9EB" w14:textId="77777777" w:rsidR="00361901" w:rsidRDefault="00361901" w:rsidP="00361901">
      <w:pPr>
        <w:ind w:left="0"/>
        <w:jc w:val="right"/>
        <w:rPr>
          <w:rFonts w:cs="Arial"/>
          <w:b/>
          <w:sz w:val="28"/>
          <w:szCs w:val="24"/>
        </w:rPr>
      </w:pPr>
    </w:p>
    <w:p w14:paraId="47F25D97" w14:textId="77777777" w:rsidR="00361901" w:rsidRDefault="00361901" w:rsidP="00361901">
      <w:pPr>
        <w:ind w:left="0"/>
        <w:jc w:val="right"/>
        <w:rPr>
          <w:rFonts w:cs="Arial"/>
          <w:b/>
          <w:sz w:val="28"/>
          <w:szCs w:val="24"/>
        </w:rPr>
      </w:pPr>
    </w:p>
    <w:p w14:paraId="09B639DE" w14:textId="77777777" w:rsidR="00361901" w:rsidRDefault="00361901" w:rsidP="00361901">
      <w:pPr>
        <w:ind w:left="0"/>
        <w:jc w:val="right"/>
        <w:rPr>
          <w:rFonts w:cs="Arial"/>
          <w:b/>
          <w:sz w:val="28"/>
          <w:szCs w:val="24"/>
        </w:rPr>
      </w:pPr>
    </w:p>
    <w:p w14:paraId="7B49A6FA" w14:textId="77777777" w:rsidR="00361901" w:rsidRDefault="00361901" w:rsidP="00361901">
      <w:pPr>
        <w:ind w:left="0"/>
        <w:jc w:val="right"/>
        <w:rPr>
          <w:rFonts w:cs="Arial"/>
          <w:b/>
          <w:sz w:val="28"/>
          <w:szCs w:val="24"/>
        </w:rPr>
      </w:pPr>
    </w:p>
    <w:p w14:paraId="7F8B3311" w14:textId="77777777" w:rsidR="00361901" w:rsidRDefault="00361901" w:rsidP="00361901">
      <w:pPr>
        <w:ind w:left="0"/>
        <w:jc w:val="right"/>
        <w:rPr>
          <w:rFonts w:cs="Arial"/>
          <w:b/>
          <w:sz w:val="28"/>
          <w:szCs w:val="24"/>
        </w:rPr>
      </w:pPr>
    </w:p>
    <w:p w14:paraId="317604DA" w14:textId="77777777" w:rsidR="00361901" w:rsidRDefault="00361901" w:rsidP="00361901">
      <w:pPr>
        <w:ind w:left="0"/>
        <w:jc w:val="right"/>
        <w:rPr>
          <w:rFonts w:cs="Arial"/>
          <w:b/>
          <w:sz w:val="28"/>
          <w:szCs w:val="24"/>
        </w:rPr>
      </w:pPr>
    </w:p>
    <w:p w14:paraId="2A9FF1BC" w14:textId="77777777" w:rsidR="00361901" w:rsidRDefault="00361901" w:rsidP="00361901">
      <w:pPr>
        <w:ind w:left="0"/>
        <w:jc w:val="right"/>
        <w:rPr>
          <w:rFonts w:cs="Arial"/>
          <w:b/>
          <w:sz w:val="28"/>
          <w:szCs w:val="24"/>
        </w:rPr>
      </w:pPr>
    </w:p>
    <w:p w14:paraId="679B82B5" w14:textId="77777777" w:rsidR="00361901" w:rsidRDefault="00361901" w:rsidP="00361901">
      <w:pPr>
        <w:ind w:left="0"/>
        <w:jc w:val="right"/>
        <w:rPr>
          <w:rFonts w:cs="Arial"/>
          <w:b/>
          <w:sz w:val="28"/>
          <w:szCs w:val="24"/>
        </w:rPr>
      </w:pPr>
    </w:p>
    <w:p w14:paraId="134C7F5C" w14:textId="77777777" w:rsidR="00361901" w:rsidRDefault="00361901" w:rsidP="00361901">
      <w:pPr>
        <w:ind w:left="0"/>
        <w:jc w:val="right"/>
        <w:rPr>
          <w:rFonts w:cs="Arial"/>
          <w:b/>
          <w:sz w:val="28"/>
          <w:szCs w:val="24"/>
        </w:rPr>
      </w:pPr>
    </w:p>
    <w:p w14:paraId="463F52C0" w14:textId="77777777" w:rsidR="00361901" w:rsidRDefault="00361901" w:rsidP="00361901">
      <w:pPr>
        <w:ind w:left="0"/>
        <w:jc w:val="right"/>
        <w:rPr>
          <w:rFonts w:cs="Arial"/>
          <w:b/>
          <w:sz w:val="28"/>
          <w:szCs w:val="24"/>
        </w:rPr>
      </w:pPr>
    </w:p>
    <w:p w14:paraId="3B20A2E9" w14:textId="77777777" w:rsidR="00361901" w:rsidRDefault="00361901" w:rsidP="00361901">
      <w:pPr>
        <w:ind w:left="0"/>
        <w:jc w:val="right"/>
        <w:rPr>
          <w:rFonts w:cs="Arial"/>
          <w:b/>
          <w:sz w:val="28"/>
          <w:szCs w:val="24"/>
        </w:rPr>
      </w:pPr>
    </w:p>
    <w:p w14:paraId="7194B1B4" w14:textId="77777777" w:rsidR="00361901" w:rsidRDefault="00361901" w:rsidP="00361901">
      <w:pPr>
        <w:ind w:left="0"/>
        <w:jc w:val="right"/>
        <w:rPr>
          <w:rFonts w:cs="Arial"/>
          <w:b/>
          <w:sz w:val="28"/>
          <w:szCs w:val="24"/>
        </w:rPr>
      </w:pPr>
    </w:p>
    <w:p w14:paraId="2BE99B2E" w14:textId="334CEB78" w:rsidR="00361901" w:rsidRDefault="00361901" w:rsidP="00361901">
      <w:pPr>
        <w:ind w:left="0"/>
        <w:jc w:val="right"/>
        <w:rPr>
          <w:rFonts w:cs="Arial"/>
          <w:b/>
          <w:sz w:val="28"/>
          <w:szCs w:val="24"/>
        </w:rPr>
      </w:pPr>
      <w:r w:rsidRPr="00ED5C4A">
        <w:rPr>
          <w:rFonts w:cs="Arial"/>
          <w:b/>
          <w:sz w:val="28"/>
          <w:szCs w:val="24"/>
        </w:rPr>
        <w:t xml:space="preserve">APPENDIX </w:t>
      </w:r>
      <w:r>
        <w:rPr>
          <w:rFonts w:cs="Arial"/>
          <w:b/>
          <w:sz w:val="28"/>
          <w:szCs w:val="24"/>
        </w:rPr>
        <w:t>2</w:t>
      </w:r>
      <w:r w:rsidRPr="00ED5C4A">
        <w:rPr>
          <w:rFonts w:cs="Arial"/>
          <w:b/>
          <w:sz w:val="28"/>
          <w:szCs w:val="24"/>
        </w:rPr>
        <w:t xml:space="preserve"> – </w:t>
      </w:r>
      <w:r>
        <w:rPr>
          <w:rFonts w:cs="Arial"/>
          <w:b/>
          <w:sz w:val="28"/>
          <w:szCs w:val="24"/>
        </w:rPr>
        <w:t xml:space="preserve">SITE IMAGES </w:t>
      </w:r>
    </w:p>
    <w:p w14:paraId="4E847201" w14:textId="77777777" w:rsidR="0087340B" w:rsidRDefault="0087340B" w:rsidP="00361901">
      <w:pPr>
        <w:ind w:left="0"/>
        <w:jc w:val="right"/>
        <w:rPr>
          <w:rFonts w:cs="Arial"/>
          <w:b/>
          <w:sz w:val="28"/>
          <w:szCs w:val="24"/>
        </w:rPr>
      </w:pPr>
    </w:p>
    <w:p w14:paraId="5B8760F2" w14:textId="77777777" w:rsidR="0087340B" w:rsidRDefault="0087340B" w:rsidP="00361901">
      <w:pPr>
        <w:ind w:left="0"/>
        <w:jc w:val="right"/>
        <w:rPr>
          <w:rFonts w:cs="Arial"/>
          <w:b/>
          <w:sz w:val="28"/>
          <w:szCs w:val="24"/>
        </w:rPr>
      </w:pPr>
    </w:p>
    <w:p w14:paraId="37B5AD0D" w14:textId="77777777" w:rsidR="0087340B" w:rsidRDefault="0087340B" w:rsidP="00361901">
      <w:pPr>
        <w:ind w:left="0"/>
        <w:jc w:val="right"/>
        <w:rPr>
          <w:rFonts w:cs="Arial"/>
          <w:b/>
          <w:sz w:val="28"/>
          <w:szCs w:val="24"/>
        </w:rPr>
      </w:pPr>
    </w:p>
    <w:p w14:paraId="10EF3098" w14:textId="77777777" w:rsidR="0087340B" w:rsidRDefault="0087340B" w:rsidP="00361901">
      <w:pPr>
        <w:ind w:left="0"/>
        <w:jc w:val="right"/>
        <w:rPr>
          <w:rFonts w:cs="Arial"/>
          <w:b/>
          <w:sz w:val="28"/>
          <w:szCs w:val="24"/>
        </w:rPr>
      </w:pPr>
    </w:p>
    <w:tbl>
      <w:tblPr>
        <w:tblStyle w:val="TableGrid"/>
        <w:tblW w:w="98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36"/>
        <w:gridCol w:w="2185"/>
      </w:tblGrid>
      <w:tr w:rsidR="0087340B" w14:paraId="4F8B3913" w14:textId="115CF044" w:rsidTr="009E435B">
        <w:trPr>
          <w:trHeight w:val="4093"/>
        </w:trPr>
        <w:tc>
          <w:tcPr>
            <w:tcW w:w="7636" w:type="dxa"/>
          </w:tcPr>
          <w:p w14:paraId="4702BFF7" w14:textId="65180AF4" w:rsidR="0087340B" w:rsidRPr="0087340B" w:rsidRDefault="0087340B" w:rsidP="0087340B">
            <w:pPr>
              <w:ind w:left="0"/>
              <w:jc w:val="left"/>
              <w:rPr>
                <w:rFonts w:cs="Arial"/>
                <w:bCs/>
                <w:sz w:val="28"/>
                <w:szCs w:val="24"/>
              </w:rPr>
            </w:pPr>
          </w:p>
        </w:tc>
        <w:tc>
          <w:tcPr>
            <w:tcW w:w="2185" w:type="dxa"/>
            <w:vAlign w:val="bottom"/>
          </w:tcPr>
          <w:p w14:paraId="357A2AA9" w14:textId="5CAE7F70" w:rsidR="0087340B" w:rsidRPr="0087340B" w:rsidRDefault="0087340B" w:rsidP="0087340B">
            <w:pPr>
              <w:ind w:left="0"/>
              <w:jc w:val="left"/>
              <w:rPr>
                <w:rFonts w:cs="Arial"/>
                <w:bCs/>
                <w:sz w:val="28"/>
                <w:szCs w:val="24"/>
              </w:rPr>
            </w:pPr>
          </w:p>
        </w:tc>
      </w:tr>
    </w:tbl>
    <w:p w14:paraId="483DCD4A" w14:textId="0DE1FE26" w:rsidR="00F474BB" w:rsidRPr="008B092B" w:rsidRDefault="00F474BB" w:rsidP="00942E98">
      <w:pPr>
        <w:ind w:left="0"/>
        <w:rPr>
          <w:rFonts w:cs="Arial"/>
          <w:lang w:val="en-IE"/>
        </w:rPr>
      </w:pPr>
    </w:p>
    <w:sectPr w:rsidR="00F474BB" w:rsidRPr="008B092B" w:rsidSect="009402EE">
      <w:headerReference w:type="first" r:id="rId29"/>
      <w:pgSz w:w="11907" w:h="16840" w:code="9"/>
      <w:pgMar w:top="1418" w:right="1134" w:bottom="1418" w:left="964" w:header="851" w:footer="56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7811" w14:textId="77777777" w:rsidR="00894A13" w:rsidRDefault="00894A13">
      <w:r>
        <w:separator/>
      </w:r>
    </w:p>
  </w:endnote>
  <w:endnote w:type="continuationSeparator" w:id="0">
    <w:p w14:paraId="667F19CA" w14:textId="77777777" w:rsidR="00894A13" w:rsidRDefault="0089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1AB5" w14:textId="77777777" w:rsidR="00B4135B" w:rsidRDefault="00B4135B" w:rsidP="00717E58">
    <w:pPr>
      <w:pStyle w:val="Footer"/>
      <w:tabs>
        <w:tab w:val="right" w:pos="94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Look w:val="01E0" w:firstRow="1" w:lastRow="1" w:firstColumn="1" w:lastColumn="1" w:noHBand="0" w:noVBand="0"/>
    </w:tblPr>
    <w:tblGrid>
      <w:gridCol w:w="3544"/>
      <w:gridCol w:w="3610"/>
      <w:gridCol w:w="2769"/>
    </w:tblGrid>
    <w:tr w:rsidR="00E93CA9" w14:paraId="6292EF21" w14:textId="77777777" w:rsidTr="00795F16">
      <w:tc>
        <w:tcPr>
          <w:tcW w:w="3544" w:type="dxa"/>
          <w:tcBorders>
            <w:top w:val="single" w:sz="4" w:space="0" w:color="auto"/>
          </w:tcBorders>
        </w:tcPr>
        <w:p w14:paraId="78FD5E65" w14:textId="77777777" w:rsidR="00E93CA9" w:rsidRDefault="00E93CA9" w:rsidP="0081630C">
          <w:pPr>
            <w:rPr>
              <w:rFonts w:cs="Arial"/>
              <w:sz w:val="16"/>
              <w:szCs w:val="16"/>
            </w:rPr>
          </w:pPr>
        </w:p>
      </w:tc>
      <w:tc>
        <w:tcPr>
          <w:tcW w:w="3610" w:type="dxa"/>
          <w:tcBorders>
            <w:top w:val="single" w:sz="4" w:space="0" w:color="auto"/>
          </w:tcBorders>
        </w:tcPr>
        <w:p w14:paraId="2B1B375D" w14:textId="77777777" w:rsidR="00E93CA9" w:rsidRPr="00D52522" w:rsidRDefault="00E93CA9" w:rsidP="0081630C">
          <w:pPr>
            <w:jc w:val="center"/>
            <w:rPr>
              <w:rFonts w:cs="Arial"/>
              <w:sz w:val="16"/>
              <w:szCs w:val="16"/>
            </w:rPr>
          </w:pPr>
        </w:p>
      </w:tc>
      <w:tc>
        <w:tcPr>
          <w:tcW w:w="2769" w:type="dxa"/>
          <w:tcBorders>
            <w:top w:val="single" w:sz="4" w:space="0" w:color="auto"/>
          </w:tcBorders>
        </w:tcPr>
        <w:p w14:paraId="4E27A933" w14:textId="77777777" w:rsidR="00E93CA9" w:rsidRDefault="00E93CA9" w:rsidP="0081630C">
          <w:pPr>
            <w:jc w:val="right"/>
            <w:rPr>
              <w:rFonts w:cs="Arial"/>
              <w:sz w:val="16"/>
              <w:szCs w:val="16"/>
            </w:rPr>
          </w:pPr>
        </w:p>
      </w:tc>
    </w:tr>
    <w:tr w:rsidR="00E93CA9" w14:paraId="2F1ED560" w14:textId="77777777" w:rsidTr="00795F16">
      <w:tc>
        <w:tcPr>
          <w:tcW w:w="3544" w:type="dxa"/>
        </w:tcPr>
        <w:p w14:paraId="39ECAA84" w14:textId="4D9453DB" w:rsidR="00E93CA9" w:rsidRDefault="003B4ABF" w:rsidP="0081630C">
          <w:pPr>
            <w:ind w:left="-90"/>
            <w:rPr>
              <w:rFonts w:cs="Arial"/>
              <w:sz w:val="16"/>
              <w:szCs w:val="16"/>
            </w:rPr>
          </w:pPr>
          <w:r>
            <w:rPr>
              <w:rFonts w:cs="Arial"/>
              <w:sz w:val="16"/>
              <w:szCs w:val="16"/>
            </w:rPr>
            <w:t xml:space="preserve">CM GAA Astro Works Spec </w:t>
          </w:r>
        </w:p>
      </w:tc>
      <w:tc>
        <w:tcPr>
          <w:tcW w:w="3610" w:type="dxa"/>
        </w:tcPr>
        <w:p w14:paraId="47566883" w14:textId="7419D361" w:rsidR="00E93CA9" w:rsidRPr="00D52522" w:rsidRDefault="00795F16" w:rsidP="0081630C">
          <w:pPr>
            <w:jc w:val="center"/>
            <w:rPr>
              <w:rFonts w:cs="Arial"/>
              <w:sz w:val="16"/>
              <w:szCs w:val="16"/>
            </w:rPr>
          </w:pPr>
          <w:r w:rsidRPr="00795F16">
            <w:rPr>
              <w:rFonts w:cs="Arial"/>
              <w:sz w:val="16"/>
              <w:szCs w:val="16"/>
            </w:rPr>
            <w:fldChar w:fldCharType="begin"/>
          </w:r>
          <w:r w:rsidRPr="00795F16">
            <w:rPr>
              <w:rFonts w:cs="Arial"/>
              <w:sz w:val="16"/>
              <w:szCs w:val="16"/>
            </w:rPr>
            <w:instrText xml:space="preserve"> PAGE   \* MERGEFORMAT </w:instrText>
          </w:r>
          <w:r w:rsidRPr="00795F16">
            <w:rPr>
              <w:rFonts w:cs="Arial"/>
              <w:sz w:val="16"/>
              <w:szCs w:val="16"/>
            </w:rPr>
            <w:fldChar w:fldCharType="separate"/>
          </w:r>
          <w:r w:rsidRPr="00795F16">
            <w:rPr>
              <w:rFonts w:cs="Arial"/>
              <w:noProof/>
              <w:sz w:val="16"/>
              <w:szCs w:val="16"/>
            </w:rPr>
            <w:t>1</w:t>
          </w:r>
          <w:r w:rsidRPr="00795F16">
            <w:rPr>
              <w:rFonts w:cs="Arial"/>
              <w:noProof/>
              <w:sz w:val="16"/>
              <w:szCs w:val="16"/>
            </w:rPr>
            <w:fldChar w:fldCharType="end"/>
          </w:r>
        </w:p>
      </w:tc>
      <w:tc>
        <w:tcPr>
          <w:tcW w:w="2769" w:type="dxa"/>
        </w:tcPr>
        <w:p w14:paraId="58F44C45" w14:textId="670D4549" w:rsidR="00E93CA9" w:rsidRDefault="003B4ABF" w:rsidP="0081630C">
          <w:pPr>
            <w:ind w:right="-108"/>
            <w:jc w:val="right"/>
            <w:rPr>
              <w:rFonts w:cs="Arial"/>
              <w:sz w:val="16"/>
              <w:szCs w:val="16"/>
            </w:rPr>
          </w:pPr>
          <w:r>
            <w:rPr>
              <w:rFonts w:cs="Arial"/>
              <w:sz w:val="16"/>
              <w:szCs w:val="16"/>
            </w:rPr>
            <w:t>August 2026</w:t>
          </w:r>
        </w:p>
      </w:tc>
    </w:tr>
  </w:tbl>
  <w:p w14:paraId="4CEC8357" w14:textId="77777777" w:rsidR="00E93CA9" w:rsidRPr="00795F16" w:rsidRDefault="00E93CA9" w:rsidP="00795F16">
    <w:pPr>
      <w:rPr>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08" w:type="dxa"/>
      <w:tblLook w:val="01E0" w:firstRow="1" w:lastRow="1" w:firstColumn="1" w:lastColumn="1" w:noHBand="0" w:noVBand="0"/>
    </w:tblPr>
    <w:tblGrid>
      <w:gridCol w:w="3794"/>
      <w:gridCol w:w="2878"/>
      <w:gridCol w:w="3336"/>
    </w:tblGrid>
    <w:tr w:rsidR="00E93CA9" w14:paraId="75025C5A" w14:textId="77777777" w:rsidTr="00A02AE7">
      <w:tc>
        <w:tcPr>
          <w:tcW w:w="3794" w:type="dxa"/>
          <w:tcBorders>
            <w:top w:val="single" w:sz="4" w:space="0" w:color="auto"/>
          </w:tcBorders>
        </w:tcPr>
        <w:p w14:paraId="09C3E30C" w14:textId="77777777" w:rsidR="00E93CA9" w:rsidRDefault="00E93CA9" w:rsidP="005C2CCE">
          <w:pPr>
            <w:rPr>
              <w:rFonts w:cs="Arial"/>
              <w:sz w:val="16"/>
              <w:szCs w:val="16"/>
            </w:rPr>
          </w:pPr>
        </w:p>
      </w:tc>
      <w:tc>
        <w:tcPr>
          <w:tcW w:w="2878" w:type="dxa"/>
          <w:tcBorders>
            <w:top w:val="single" w:sz="4" w:space="0" w:color="auto"/>
          </w:tcBorders>
        </w:tcPr>
        <w:p w14:paraId="3AEA00CD" w14:textId="77777777" w:rsidR="00E93CA9" w:rsidRPr="00D52522" w:rsidRDefault="00E93CA9" w:rsidP="005C2CCE">
          <w:pPr>
            <w:jc w:val="center"/>
            <w:rPr>
              <w:rFonts w:cs="Arial"/>
              <w:sz w:val="16"/>
              <w:szCs w:val="16"/>
            </w:rPr>
          </w:pPr>
        </w:p>
      </w:tc>
      <w:tc>
        <w:tcPr>
          <w:tcW w:w="3336" w:type="dxa"/>
          <w:tcBorders>
            <w:top w:val="single" w:sz="4" w:space="0" w:color="auto"/>
          </w:tcBorders>
        </w:tcPr>
        <w:p w14:paraId="3E2D9037" w14:textId="77777777" w:rsidR="00E93CA9" w:rsidRDefault="00E93CA9" w:rsidP="005C2CCE">
          <w:pPr>
            <w:jc w:val="right"/>
            <w:rPr>
              <w:rFonts w:cs="Arial"/>
              <w:sz w:val="16"/>
              <w:szCs w:val="16"/>
            </w:rPr>
          </w:pPr>
        </w:p>
      </w:tc>
    </w:tr>
    <w:tr w:rsidR="00E93CA9" w14:paraId="2ED540AD" w14:textId="77777777" w:rsidTr="00A02AE7">
      <w:tc>
        <w:tcPr>
          <w:tcW w:w="3794" w:type="dxa"/>
        </w:tcPr>
        <w:p w14:paraId="22F6D190" w14:textId="78F5A3C0" w:rsidR="00E93CA9" w:rsidRDefault="00E93CA9" w:rsidP="00E54410">
          <w:pPr>
            <w:ind w:left="-90"/>
            <w:rPr>
              <w:rFonts w:cs="Arial"/>
              <w:sz w:val="16"/>
              <w:szCs w:val="16"/>
            </w:rPr>
          </w:pPr>
          <w:r>
            <w:rPr>
              <w:rFonts w:cs="Arial"/>
              <w:sz w:val="16"/>
              <w:szCs w:val="16"/>
            </w:rPr>
            <w:fldChar w:fldCharType="begin"/>
          </w:r>
          <w:r>
            <w:rPr>
              <w:rFonts w:cs="Arial"/>
              <w:sz w:val="16"/>
              <w:szCs w:val="16"/>
            </w:rPr>
            <w:instrText xml:space="preserve"> FILENAME  </w:instrText>
          </w:r>
          <w:r>
            <w:rPr>
              <w:rFonts w:cs="Arial"/>
              <w:sz w:val="16"/>
              <w:szCs w:val="16"/>
            </w:rPr>
            <w:fldChar w:fldCharType="separate"/>
          </w:r>
          <w:r w:rsidR="00DD4C10">
            <w:rPr>
              <w:rFonts w:cs="Arial"/>
              <w:noProof/>
              <w:sz w:val="16"/>
              <w:szCs w:val="16"/>
            </w:rPr>
            <w:t>7321-JOD-XX-PL-TC-0001 T.01 SL</w:t>
          </w:r>
          <w:r>
            <w:rPr>
              <w:rFonts w:cs="Arial"/>
              <w:sz w:val="16"/>
              <w:szCs w:val="16"/>
            </w:rPr>
            <w:fldChar w:fldCharType="end"/>
          </w:r>
          <w:r w:rsidR="00A02AE7">
            <w:rPr>
              <w:rFonts w:cs="Arial"/>
              <w:sz w:val="16"/>
              <w:szCs w:val="16"/>
            </w:rPr>
            <w:t xml:space="preserve"> –</w:t>
          </w:r>
        </w:p>
        <w:p w14:paraId="71D2439F" w14:textId="5CEA4A0F" w:rsidR="00A02AE7" w:rsidRDefault="00A02AE7" w:rsidP="00E54410">
          <w:pPr>
            <w:ind w:left="-90"/>
            <w:rPr>
              <w:rFonts w:cs="Arial"/>
              <w:sz w:val="16"/>
              <w:szCs w:val="16"/>
            </w:rPr>
          </w:pPr>
        </w:p>
      </w:tc>
      <w:tc>
        <w:tcPr>
          <w:tcW w:w="2878" w:type="dxa"/>
        </w:tcPr>
        <w:p w14:paraId="2A792173" w14:textId="691376CB" w:rsidR="00E93CA9" w:rsidRPr="00D52522" w:rsidRDefault="00B14C8D" w:rsidP="005C2CCE">
          <w:pPr>
            <w:jc w:val="center"/>
            <w:rPr>
              <w:rFonts w:cs="Arial"/>
              <w:sz w:val="16"/>
              <w:szCs w:val="16"/>
            </w:rPr>
          </w:pPr>
          <w:r>
            <w:rPr>
              <w:rStyle w:val="PageNumber"/>
              <w:rFonts w:cs="Arial"/>
              <w:sz w:val="16"/>
              <w:szCs w:val="16"/>
            </w:rPr>
            <w:t>Contents</w:t>
          </w:r>
        </w:p>
      </w:tc>
      <w:tc>
        <w:tcPr>
          <w:tcW w:w="3336" w:type="dxa"/>
        </w:tcPr>
        <w:p w14:paraId="040507D5" w14:textId="274A38C7" w:rsidR="00E93CA9" w:rsidRDefault="00040780" w:rsidP="00E54410">
          <w:pPr>
            <w:ind w:right="-108"/>
            <w:jc w:val="right"/>
            <w:rPr>
              <w:rFonts w:cs="Arial"/>
              <w:sz w:val="16"/>
              <w:szCs w:val="16"/>
            </w:rPr>
          </w:pPr>
          <w:r>
            <w:rPr>
              <w:rFonts w:cs="Arial"/>
              <w:sz w:val="16"/>
              <w:szCs w:val="16"/>
            </w:rPr>
            <w:t>July</w:t>
          </w:r>
          <w:r w:rsidR="0030337C">
            <w:t xml:space="preserve"> </w:t>
          </w:r>
          <w:r w:rsidR="005747BC">
            <w:rPr>
              <w:rFonts w:cs="Arial"/>
              <w:sz w:val="16"/>
              <w:szCs w:val="16"/>
            </w:rPr>
            <w:t>202</w:t>
          </w:r>
          <w:r w:rsidR="00CA47B3">
            <w:rPr>
              <w:rFonts w:cs="Arial"/>
              <w:sz w:val="16"/>
              <w:szCs w:val="16"/>
            </w:rPr>
            <w:t>4</w:t>
          </w:r>
        </w:p>
        <w:p w14:paraId="500A1BB1" w14:textId="77777777" w:rsidR="005747BC" w:rsidRDefault="005747BC" w:rsidP="00E54410">
          <w:pPr>
            <w:ind w:right="-108"/>
            <w:jc w:val="right"/>
            <w:rPr>
              <w:rFonts w:cs="Arial"/>
              <w:sz w:val="16"/>
              <w:szCs w:val="16"/>
            </w:rPr>
          </w:pPr>
        </w:p>
      </w:tc>
    </w:tr>
  </w:tbl>
  <w:p w14:paraId="461EEB7D" w14:textId="77777777" w:rsidR="00E93CA9" w:rsidRPr="00F66679" w:rsidRDefault="00E93CA9">
    <w:pPr>
      <w:rPr>
        <w:rFonts w:cs="Arial"/>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5590599"/>
      <w:docPartObj>
        <w:docPartGallery w:val="Page Numbers (Bottom of Page)"/>
        <w:docPartUnique/>
      </w:docPartObj>
    </w:sdtPr>
    <w:sdtEndPr>
      <w:rPr>
        <w:rFonts w:cs="Arial"/>
        <w:sz w:val="16"/>
        <w:szCs w:val="16"/>
      </w:rPr>
    </w:sdtEndPr>
    <w:sdtContent>
      <w:p w14:paraId="1256CCE2" w14:textId="77777777" w:rsidR="00625448" w:rsidRDefault="00625448">
        <w:pPr>
          <w:pStyle w:val="Footer"/>
          <w:jc w:val="center"/>
        </w:pPr>
      </w:p>
      <w:tbl>
        <w:tblPr>
          <w:tblW w:w="9923" w:type="dxa"/>
          <w:tblBorders>
            <w:top w:val="single" w:sz="4" w:space="0" w:color="auto"/>
          </w:tblBorders>
          <w:tblLook w:val="01E0" w:firstRow="1" w:lastRow="1" w:firstColumn="1" w:lastColumn="1" w:noHBand="0" w:noVBand="0"/>
        </w:tblPr>
        <w:tblGrid>
          <w:gridCol w:w="3544"/>
          <w:gridCol w:w="3610"/>
          <w:gridCol w:w="2769"/>
        </w:tblGrid>
        <w:tr w:rsidR="00625448" w14:paraId="615AC39A" w14:textId="77777777" w:rsidTr="00625448">
          <w:tc>
            <w:tcPr>
              <w:tcW w:w="3544" w:type="dxa"/>
            </w:tcPr>
            <w:p w14:paraId="26FEC0D6" w14:textId="54DB2946" w:rsidR="00625448" w:rsidRDefault="003B4ABF" w:rsidP="00625448">
              <w:pPr>
                <w:ind w:left="-90"/>
                <w:rPr>
                  <w:rFonts w:cs="Arial"/>
                  <w:sz w:val="16"/>
                  <w:szCs w:val="16"/>
                </w:rPr>
              </w:pPr>
              <w:r>
                <w:rPr>
                  <w:rFonts w:cs="Arial"/>
                  <w:sz w:val="16"/>
                  <w:szCs w:val="16"/>
                </w:rPr>
                <w:t>CM GAA Works Spec</w:t>
              </w:r>
            </w:p>
          </w:tc>
          <w:tc>
            <w:tcPr>
              <w:tcW w:w="3610" w:type="dxa"/>
            </w:tcPr>
            <w:p w14:paraId="16389734" w14:textId="77777777" w:rsidR="00625448" w:rsidRPr="00D52522" w:rsidRDefault="00625448" w:rsidP="00625448">
              <w:pPr>
                <w:jc w:val="center"/>
                <w:rPr>
                  <w:rFonts w:cs="Arial"/>
                  <w:sz w:val="16"/>
                  <w:szCs w:val="16"/>
                </w:rPr>
              </w:pPr>
              <w:r w:rsidRPr="00795F16">
                <w:rPr>
                  <w:rFonts w:cs="Arial"/>
                  <w:sz w:val="16"/>
                  <w:szCs w:val="16"/>
                </w:rPr>
                <w:fldChar w:fldCharType="begin"/>
              </w:r>
              <w:r w:rsidRPr="00795F16">
                <w:rPr>
                  <w:rFonts w:cs="Arial"/>
                  <w:sz w:val="16"/>
                  <w:szCs w:val="16"/>
                </w:rPr>
                <w:instrText xml:space="preserve"> PAGE   \* MERGEFORMAT </w:instrText>
              </w:r>
              <w:r w:rsidRPr="00795F16">
                <w:rPr>
                  <w:rFonts w:cs="Arial"/>
                  <w:sz w:val="16"/>
                  <w:szCs w:val="16"/>
                </w:rPr>
                <w:fldChar w:fldCharType="separate"/>
              </w:r>
              <w:r w:rsidRPr="00795F16">
                <w:rPr>
                  <w:rFonts w:cs="Arial"/>
                  <w:noProof/>
                  <w:sz w:val="16"/>
                  <w:szCs w:val="16"/>
                </w:rPr>
                <w:t>1</w:t>
              </w:r>
              <w:r w:rsidRPr="00795F16">
                <w:rPr>
                  <w:rFonts w:cs="Arial"/>
                  <w:noProof/>
                  <w:sz w:val="16"/>
                  <w:szCs w:val="16"/>
                </w:rPr>
                <w:fldChar w:fldCharType="end"/>
              </w:r>
            </w:p>
          </w:tc>
          <w:tc>
            <w:tcPr>
              <w:tcW w:w="2769" w:type="dxa"/>
            </w:tcPr>
            <w:p w14:paraId="140D67FB" w14:textId="556F97EE" w:rsidR="00625448" w:rsidRDefault="003B4ABF" w:rsidP="00625448">
              <w:pPr>
                <w:ind w:right="-108"/>
                <w:jc w:val="right"/>
                <w:rPr>
                  <w:rFonts w:cs="Arial"/>
                  <w:sz w:val="16"/>
                  <w:szCs w:val="16"/>
                </w:rPr>
              </w:pPr>
              <w:r>
                <w:rPr>
                  <w:rFonts w:cs="Arial"/>
                  <w:sz w:val="16"/>
                  <w:szCs w:val="16"/>
                </w:rPr>
                <w:t>August 2026</w:t>
              </w:r>
            </w:p>
          </w:tc>
        </w:tr>
      </w:tbl>
    </w:sdtContent>
  </w:sdt>
  <w:p w14:paraId="4328AEEC" w14:textId="77777777" w:rsidR="00B14C8D" w:rsidRPr="00F66679" w:rsidRDefault="00B14C8D" w:rsidP="00625448">
    <w:pPr>
      <w:ind w:left="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06CB5" w14:textId="77777777" w:rsidR="00894A13" w:rsidRDefault="00894A13">
      <w:r>
        <w:separator/>
      </w:r>
    </w:p>
  </w:footnote>
  <w:footnote w:type="continuationSeparator" w:id="0">
    <w:p w14:paraId="1D45F6CE" w14:textId="77777777" w:rsidR="00894A13" w:rsidRDefault="0089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8E3A7" w14:textId="77777777" w:rsidR="00B4135B" w:rsidRPr="00717E58" w:rsidRDefault="00B4135B" w:rsidP="00717E58">
    <w:pPr>
      <w:pStyle w:val="Header"/>
      <w:tabs>
        <w:tab w:val="center" w:pos="5400"/>
        <w:tab w:val="right" w:pos="9600"/>
      </w:tabs>
      <w:rPr>
        <w:sz w:val="20"/>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ook w:val="01E0" w:firstRow="1" w:lastRow="1" w:firstColumn="1" w:lastColumn="1" w:noHBand="0" w:noVBand="0"/>
    </w:tblPr>
    <w:tblGrid>
      <w:gridCol w:w="3272"/>
      <w:gridCol w:w="3532"/>
      <w:gridCol w:w="2977"/>
    </w:tblGrid>
    <w:tr w:rsidR="00795F16" w:rsidRPr="00B14C8D" w14:paraId="7BFA1801" w14:textId="77777777" w:rsidTr="00B14C8D">
      <w:tc>
        <w:tcPr>
          <w:tcW w:w="3272" w:type="dxa"/>
        </w:tcPr>
        <w:p w14:paraId="41AF2E69" w14:textId="77777777" w:rsidR="00795F16" w:rsidRPr="00B14C8D" w:rsidRDefault="00795F16" w:rsidP="008D425C">
          <w:pPr>
            <w:ind w:left="-90"/>
            <w:rPr>
              <w:rFonts w:cs="Arial"/>
              <w:sz w:val="16"/>
              <w:szCs w:val="16"/>
            </w:rPr>
          </w:pPr>
          <w:r w:rsidRPr="00B14C8D">
            <w:rPr>
              <w:rFonts w:cs="Arial"/>
              <w:sz w:val="16"/>
              <w:szCs w:val="16"/>
            </w:rPr>
            <w:t>Jennings O’Donovan &amp; Partners Limited</w:t>
          </w:r>
        </w:p>
      </w:tc>
      <w:tc>
        <w:tcPr>
          <w:tcW w:w="3532" w:type="dxa"/>
        </w:tcPr>
        <w:p w14:paraId="789447C9" w14:textId="77777777" w:rsidR="00795F16" w:rsidRPr="00B14C8D" w:rsidRDefault="00795F16" w:rsidP="00795F16">
          <w:pPr>
            <w:ind w:left="311"/>
            <w:jc w:val="center"/>
            <w:rPr>
              <w:rFonts w:cs="Arial"/>
              <w:sz w:val="16"/>
              <w:szCs w:val="16"/>
            </w:rPr>
          </w:pPr>
          <w:r w:rsidRPr="00B14C8D">
            <w:rPr>
              <w:rFonts w:cs="Arial"/>
              <w:sz w:val="16"/>
              <w:szCs w:val="16"/>
            </w:rPr>
            <w:t>Consulting Engineers</w:t>
          </w:r>
        </w:p>
      </w:tc>
      <w:tc>
        <w:tcPr>
          <w:tcW w:w="2977" w:type="dxa"/>
        </w:tcPr>
        <w:p w14:paraId="6B92DB75" w14:textId="77777777" w:rsidR="00795F16" w:rsidRPr="00B14C8D" w:rsidRDefault="00795F16" w:rsidP="008D425C">
          <w:pPr>
            <w:ind w:right="-91"/>
            <w:jc w:val="right"/>
            <w:rPr>
              <w:rFonts w:cs="Arial"/>
              <w:sz w:val="16"/>
              <w:szCs w:val="16"/>
            </w:rPr>
          </w:pPr>
          <w:r w:rsidRPr="00B14C8D">
            <w:rPr>
              <w:rFonts w:cs="Arial"/>
              <w:sz w:val="16"/>
              <w:szCs w:val="16"/>
            </w:rPr>
            <w:t>Sligo</w:t>
          </w:r>
        </w:p>
      </w:tc>
    </w:tr>
    <w:tr w:rsidR="00795F16" w:rsidRPr="00B14C8D" w14:paraId="4C419409" w14:textId="77777777" w:rsidTr="00B14C8D">
      <w:tc>
        <w:tcPr>
          <w:tcW w:w="3272" w:type="dxa"/>
          <w:tcBorders>
            <w:bottom w:val="single" w:sz="4" w:space="0" w:color="auto"/>
          </w:tcBorders>
        </w:tcPr>
        <w:p w14:paraId="4477CBFC" w14:textId="77777777" w:rsidR="00795F16" w:rsidRPr="00B14C8D" w:rsidRDefault="00795F16" w:rsidP="008D425C">
          <w:pPr>
            <w:ind w:left="-90"/>
            <w:rPr>
              <w:rFonts w:cs="Arial"/>
              <w:sz w:val="16"/>
              <w:szCs w:val="16"/>
            </w:rPr>
          </w:pPr>
        </w:p>
      </w:tc>
      <w:tc>
        <w:tcPr>
          <w:tcW w:w="3532" w:type="dxa"/>
          <w:tcBorders>
            <w:bottom w:val="single" w:sz="4" w:space="0" w:color="auto"/>
          </w:tcBorders>
        </w:tcPr>
        <w:p w14:paraId="42D9527F" w14:textId="77777777" w:rsidR="00795F16" w:rsidRPr="00B14C8D" w:rsidRDefault="00795F16" w:rsidP="008D425C">
          <w:pPr>
            <w:rPr>
              <w:rFonts w:cs="Arial"/>
              <w:sz w:val="16"/>
              <w:szCs w:val="16"/>
            </w:rPr>
          </w:pPr>
        </w:p>
      </w:tc>
      <w:tc>
        <w:tcPr>
          <w:tcW w:w="2977" w:type="dxa"/>
          <w:tcBorders>
            <w:bottom w:val="single" w:sz="4" w:space="0" w:color="auto"/>
          </w:tcBorders>
        </w:tcPr>
        <w:p w14:paraId="263EA4B6" w14:textId="77777777" w:rsidR="00795F16" w:rsidRPr="00B14C8D" w:rsidRDefault="00795F16" w:rsidP="008D425C">
          <w:pPr>
            <w:rPr>
              <w:rFonts w:cs="Arial"/>
              <w:sz w:val="16"/>
              <w:szCs w:val="16"/>
            </w:rPr>
          </w:pPr>
        </w:p>
      </w:tc>
    </w:tr>
  </w:tbl>
  <w:p w14:paraId="0AD906C6" w14:textId="77777777" w:rsidR="00795F16" w:rsidRPr="009552A6" w:rsidRDefault="00795F16" w:rsidP="009552A6">
    <w:pP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9865" w14:textId="476ABB8A" w:rsidR="00B8558E" w:rsidRPr="00625448" w:rsidRDefault="00625448" w:rsidP="00625448">
    <w:pPr>
      <w:pStyle w:val="Header"/>
      <w:pBdr>
        <w:bottom w:val="single" w:sz="4" w:space="1" w:color="auto"/>
      </w:pBdr>
      <w:jc w:val="left"/>
      <w:rPr>
        <w:sz w:val="16"/>
        <w:szCs w:val="14"/>
      </w:rPr>
    </w:pPr>
    <w:r w:rsidRPr="00625448">
      <w:rPr>
        <w:sz w:val="16"/>
        <w:szCs w:val="14"/>
      </w:rPr>
      <w:t xml:space="preserve">Jennings O’Donovan &amp; Partners Limited                                           </w:t>
    </w:r>
    <w:r>
      <w:rPr>
        <w:sz w:val="16"/>
        <w:szCs w:val="14"/>
      </w:rPr>
      <w:t xml:space="preserve">                                                  </w:t>
    </w:r>
    <w:r w:rsidRPr="00625448">
      <w:rPr>
        <w:sz w:val="16"/>
        <w:szCs w:val="14"/>
      </w:rPr>
      <w:tab/>
      <w:t xml:space="preserve"> Consulting Engineers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8C887" w14:textId="1C709EFF" w:rsidR="00625448" w:rsidRPr="00625448" w:rsidRDefault="00625448" w:rsidP="00625448">
    <w:pPr>
      <w:pStyle w:val="Header"/>
      <w:pBdr>
        <w:bottom w:val="single" w:sz="4" w:space="1" w:color="auto"/>
      </w:pBdr>
      <w:jc w:val="left"/>
      <w:rPr>
        <w:sz w:val="16"/>
        <w:szCs w:val="14"/>
      </w:rPr>
    </w:pPr>
    <w:r w:rsidRPr="00625448">
      <w:rPr>
        <w:sz w:val="16"/>
        <w:szCs w:val="14"/>
      </w:rPr>
      <w:t xml:space="preserve">Jennings O’Donovan &amp; Partners Limited                                           </w:t>
    </w:r>
    <w:r>
      <w:rPr>
        <w:sz w:val="16"/>
        <w:szCs w:val="14"/>
      </w:rPr>
      <w:t xml:space="preserve">                                                  </w:t>
    </w:r>
    <w:r w:rsidRPr="00625448">
      <w:rPr>
        <w:sz w:val="16"/>
        <w:szCs w:val="14"/>
      </w:rPr>
      <w:tab/>
      <w:t xml:space="preserve"> Consulting Engineers</w:t>
    </w:r>
  </w:p>
  <w:p w14:paraId="6B393AB0" w14:textId="77777777" w:rsidR="00B83254" w:rsidRPr="00D52522" w:rsidRDefault="00B83254" w:rsidP="00B83254">
    <w:pPr>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4476"/>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8CF1B3D"/>
    <w:multiLevelType w:val="hybridMultilevel"/>
    <w:tmpl w:val="2FA658B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 w15:restartNumberingAfterBreak="0">
    <w:nsid w:val="0A3A7A80"/>
    <w:multiLevelType w:val="hybridMultilevel"/>
    <w:tmpl w:val="C0E487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AC7375B"/>
    <w:multiLevelType w:val="multilevel"/>
    <w:tmpl w:val="E47ADDFE"/>
    <w:lvl w:ilvl="0">
      <w:start w:val="2"/>
      <w:numFmt w:val="decimal"/>
      <w:lvlText w:val="%1"/>
      <w:lvlJc w:val="left"/>
      <w:pPr>
        <w:ind w:left="600" w:hanging="600"/>
      </w:pPr>
    </w:lvl>
    <w:lvl w:ilvl="1">
      <w:start w:val="2"/>
      <w:numFmt w:val="decimal"/>
      <w:lvlText w:val="%1.%2"/>
      <w:lvlJc w:val="left"/>
      <w:pPr>
        <w:ind w:left="600" w:hanging="600"/>
      </w:pPr>
    </w:lvl>
    <w:lvl w:ilvl="2">
      <w:start w:val="1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B4878EB"/>
    <w:multiLevelType w:val="multilevel"/>
    <w:tmpl w:val="43D8347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06823FB"/>
    <w:multiLevelType w:val="hybridMultilevel"/>
    <w:tmpl w:val="11984D5E"/>
    <w:lvl w:ilvl="0" w:tplc="8B28E53E">
      <w:start w:val="1"/>
      <w:numFmt w:val="decimal"/>
      <w:pStyle w:val="Reference"/>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DD6675"/>
    <w:multiLevelType w:val="hybridMultilevel"/>
    <w:tmpl w:val="AE2ECEA8"/>
    <w:lvl w:ilvl="0" w:tplc="FFFFFFFF">
      <w:start w:val="1"/>
      <w:numFmt w:val="lowerLetter"/>
      <w:lvlText w:val="(%1)"/>
      <w:lvlJc w:val="left"/>
      <w:pPr>
        <w:ind w:left="1429" w:hanging="360"/>
      </w:pPr>
      <w:rPr>
        <w:rFonts w:hint="default"/>
      </w:rPr>
    </w:lvl>
    <w:lvl w:ilvl="1" w:tplc="18090017">
      <w:start w:val="1"/>
      <w:numFmt w:val="lowerLetter"/>
      <w:lvlText w:val="%2)"/>
      <w:lvlJc w:val="left"/>
      <w:pPr>
        <w:ind w:left="72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207A1B73"/>
    <w:multiLevelType w:val="hybridMultilevel"/>
    <w:tmpl w:val="9F6A1CB2"/>
    <w:lvl w:ilvl="0" w:tplc="7B62E898">
      <w:start w:val="1"/>
      <w:numFmt w:val="decimal"/>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212C4779"/>
    <w:multiLevelType w:val="hybridMultilevel"/>
    <w:tmpl w:val="81D074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2524D0C"/>
    <w:multiLevelType w:val="hybridMultilevel"/>
    <w:tmpl w:val="336ABC1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0" w15:restartNumberingAfterBreak="0">
    <w:nsid w:val="23762F9C"/>
    <w:multiLevelType w:val="hybridMultilevel"/>
    <w:tmpl w:val="119E4A42"/>
    <w:lvl w:ilvl="0" w:tplc="18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2B3AFE"/>
    <w:multiLevelType w:val="hybridMultilevel"/>
    <w:tmpl w:val="D88028F2"/>
    <w:lvl w:ilvl="0" w:tplc="18090001">
      <w:start w:val="1"/>
      <w:numFmt w:val="bullet"/>
      <w:lvlText w:val=""/>
      <w:lvlJc w:val="left"/>
      <w:pPr>
        <w:ind w:left="1744" w:hanging="360"/>
      </w:pPr>
      <w:rPr>
        <w:rFonts w:ascii="Symbol" w:hAnsi="Symbol" w:hint="default"/>
      </w:rPr>
    </w:lvl>
    <w:lvl w:ilvl="1" w:tplc="18090003" w:tentative="1">
      <w:start w:val="1"/>
      <w:numFmt w:val="bullet"/>
      <w:lvlText w:val="o"/>
      <w:lvlJc w:val="left"/>
      <w:pPr>
        <w:ind w:left="2464" w:hanging="360"/>
      </w:pPr>
      <w:rPr>
        <w:rFonts w:ascii="Courier New" w:hAnsi="Courier New" w:cs="Courier New" w:hint="default"/>
      </w:rPr>
    </w:lvl>
    <w:lvl w:ilvl="2" w:tplc="18090005" w:tentative="1">
      <w:start w:val="1"/>
      <w:numFmt w:val="bullet"/>
      <w:lvlText w:val=""/>
      <w:lvlJc w:val="left"/>
      <w:pPr>
        <w:ind w:left="3184" w:hanging="360"/>
      </w:pPr>
      <w:rPr>
        <w:rFonts w:ascii="Wingdings" w:hAnsi="Wingdings" w:hint="default"/>
      </w:rPr>
    </w:lvl>
    <w:lvl w:ilvl="3" w:tplc="18090001" w:tentative="1">
      <w:start w:val="1"/>
      <w:numFmt w:val="bullet"/>
      <w:lvlText w:val=""/>
      <w:lvlJc w:val="left"/>
      <w:pPr>
        <w:ind w:left="3904" w:hanging="360"/>
      </w:pPr>
      <w:rPr>
        <w:rFonts w:ascii="Symbol" w:hAnsi="Symbol" w:hint="default"/>
      </w:rPr>
    </w:lvl>
    <w:lvl w:ilvl="4" w:tplc="18090003" w:tentative="1">
      <w:start w:val="1"/>
      <w:numFmt w:val="bullet"/>
      <w:lvlText w:val="o"/>
      <w:lvlJc w:val="left"/>
      <w:pPr>
        <w:ind w:left="4624" w:hanging="360"/>
      </w:pPr>
      <w:rPr>
        <w:rFonts w:ascii="Courier New" w:hAnsi="Courier New" w:cs="Courier New" w:hint="default"/>
      </w:rPr>
    </w:lvl>
    <w:lvl w:ilvl="5" w:tplc="18090005" w:tentative="1">
      <w:start w:val="1"/>
      <w:numFmt w:val="bullet"/>
      <w:lvlText w:val=""/>
      <w:lvlJc w:val="left"/>
      <w:pPr>
        <w:ind w:left="5344" w:hanging="360"/>
      </w:pPr>
      <w:rPr>
        <w:rFonts w:ascii="Wingdings" w:hAnsi="Wingdings" w:hint="default"/>
      </w:rPr>
    </w:lvl>
    <w:lvl w:ilvl="6" w:tplc="18090001" w:tentative="1">
      <w:start w:val="1"/>
      <w:numFmt w:val="bullet"/>
      <w:lvlText w:val=""/>
      <w:lvlJc w:val="left"/>
      <w:pPr>
        <w:ind w:left="6064" w:hanging="360"/>
      </w:pPr>
      <w:rPr>
        <w:rFonts w:ascii="Symbol" w:hAnsi="Symbol" w:hint="default"/>
      </w:rPr>
    </w:lvl>
    <w:lvl w:ilvl="7" w:tplc="18090003" w:tentative="1">
      <w:start w:val="1"/>
      <w:numFmt w:val="bullet"/>
      <w:lvlText w:val="o"/>
      <w:lvlJc w:val="left"/>
      <w:pPr>
        <w:ind w:left="6784" w:hanging="360"/>
      </w:pPr>
      <w:rPr>
        <w:rFonts w:ascii="Courier New" w:hAnsi="Courier New" w:cs="Courier New" w:hint="default"/>
      </w:rPr>
    </w:lvl>
    <w:lvl w:ilvl="8" w:tplc="18090005" w:tentative="1">
      <w:start w:val="1"/>
      <w:numFmt w:val="bullet"/>
      <w:lvlText w:val=""/>
      <w:lvlJc w:val="left"/>
      <w:pPr>
        <w:ind w:left="7504" w:hanging="360"/>
      </w:pPr>
      <w:rPr>
        <w:rFonts w:ascii="Wingdings" w:hAnsi="Wingdings" w:hint="default"/>
      </w:rPr>
    </w:lvl>
  </w:abstractNum>
  <w:abstractNum w:abstractNumId="12" w15:restartNumberingAfterBreak="0">
    <w:nsid w:val="25AB3DC3"/>
    <w:multiLevelType w:val="hybridMultilevel"/>
    <w:tmpl w:val="1F824320"/>
    <w:lvl w:ilvl="0" w:tplc="884C5984">
      <w:start w:val="6"/>
      <w:numFmt w:val="bullet"/>
      <w:lvlText w:val="•"/>
      <w:lvlJc w:val="left"/>
      <w:pPr>
        <w:ind w:left="1789" w:hanging="360"/>
      </w:pPr>
      <w:rPr>
        <w:rFonts w:ascii="Arial" w:eastAsia="MS Mincho" w:hAnsi="Arial" w:cs="Aria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26E00B2B"/>
    <w:multiLevelType w:val="hybridMultilevel"/>
    <w:tmpl w:val="46F6ABB6"/>
    <w:lvl w:ilvl="0" w:tplc="6D68A9EA">
      <w:start w:val="1"/>
      <w:numFmt w:val="bullet"/>
      <w:lvlText w:val=""/>
      <w:lvlJc w:val="left"/>
      <w:pPr>
        <w:tabs>
          <w:tab w:val="num" w:pos="985"/>
        </w:tabs>
        <w:ind w:left="985" w:hanging="681"/>
      </w:pPr>
      <w:rPr>
        <w:rFonts w:ascii="Symbol" w:hAnsi="Symbol" w:hint="default"/>
        <w:color w:val="auto"/>
        <w:sz w:val="16"/>
        <w:szCs w:val="20"/>
      </w:rPr>
    </w:lvl>
    <w:lvl w:ilvl="1" w:tplc="FFFFFFFF">
      <w:start w:val="1"/>
      <w:numFmt w:val="bullet"/>
      <w:lvlText w:val="o"/>
      <w:lvlJc w:val="left"/>
      <w:pPr>
        <w:tabs>
          <w:tab w:val="num" w:pos="1384"/>
        </w:tabs>
        <w:ind w:left="1384" w:hanging="360"/>
      </w:pPr>
      <w:rPr>
        <w:rFonts w:ascii="Courier New" w:hAnsi="Courier New" w:cs="Times New Roman" w:hint="default"/>
      </w:rPr>
    </w:lvl>
    <w:lvl w:ilvl="2" w:tplc="FFFFFFFF">
      <w:start w:val="1"/>
      <w:numFmt w:val="bullet"/>
      <w:lvlText w:val=""/>
      <w:lvlJc w:val="left"/>
      <w:pPr>
        <w:tabs>
          <w:tab w:val="num" w:pos="2104"/>
        </w:tabs>
        <w:ind w:left="2104" w:hanging="360"/>
      </w:pPr>
      <w:rPr>
        <w:rFonts w:ascii="Wingdings" w:hAnsi="Wingdings" w:hint="default"/>
      </w:rPr>
    </w:lvl>
    <w:lvl w:ilvl="3" w:tplc="FFFFFFFF">
      <w:start w:val="1"/>
      <w:numFmt w:val="bullet"/>
      <w:lvlText w:val=""/>
      <w:lvlJc w:val="left"/>
      <w:pPr>
        <w:tabs>
          <w:tab w:val="num" w:pos="2824"/>
        </w:tabs>
        <w:ind w:left="2824" w:hanging="360"/>
      </w:pPr>
      <w:rPr>
        <w:rFonts w:ascii="Symbol" w:hAnsi="Symbol" w:hint="default"/>
      </w:rPr>
    </w:lvl>
    <w:lvl w:ilvl="4" w:tplc="FFFFFFFF">
      <w:start w:val="1"/>
      <w:numFmt w:val="bullet"/>
      <w:lvlText w:val="o"/>
      <w:lvlJc w:val="left"/>
      <w:pPr>
        <w:tabs>
          <w:tab w:val="num" w:pos="3544"/>
        </w:tabs>
        <w:ind w:left="3544" w:hanging="360"/>
      </w:pPr>
      <w:rPr>
        <w:rFonts w:ascii="Courier New" w:hAnsi="Courier New" w:cs="Times New Roman" w:hint="default"/>
      </w:rPr>
    </w:lvl>
    <w:lvl w:ilvl="5" w:tplc="FFFFFFFF">
      <w:start w:val="1"/>
      <w:numFmt w:val="bullet"/>
      <w:lvlText w:val=""/>
      <w:lvlJc w:val="left"/>
      <w:pPr>
        <w:tabs>
          <w:tab w:val="num" w:pos="4264"/>
        </w:tabs>
        <w:ind w:left="4264" w:hanging="360"/>
      </w:pPr>
      <w:rPr>
        <w:rFonts w:ascii="Wingdings" w:hAnsi="Wingdings" w:hint="default"/>
      </w:rPr>
    </w:lvl>
    <w:lvl w:ilvl="6" w:tplc="FFFFFFFF">
      <w:start w:val="1"/>
      <w:numFmt w:val="bullet"/>
      <w:lvlText w:val=""/>
      <w:lvlJc w:val="left"/>
      <w:pPr>
        <w:tabs>
          <w:tab w:val="num" w:pos="4984"/>
        </w:tabs>
        <w:ind w:left="4984" w:hanging="360"/>
      </w:pPr>
      <w:rPr>
        <w:rFonts w:ascii="Symbol" w:hAnsi="Symbol" w:hint="default"/>
      </w:rPr>
    </w:lvl>
    <w:lvl w:ilvl="7" w:tplc="FFFFFFFF">
      <w:start w:val="1"/>
      <w:numFmt w:val="bullet"/>
      <w:lvlText w:val="o"/>
      <w:lvlJc w:val="left"/>
      <w:pPr>
        <w:tabs>
          <w:tab w:val="num" w:pos="5704"/>
        </w:tabs>
        <w:ind w:left="5704" w:hanging="360"/>
      </w:pPr>
      <w:rPr>
        <w:rFonts w:ascii="Courier New" w:hAnsi="Courier New" w:cs="Times New Roman" w:hint="default"/>
      </w:rPr>
    </w:lvl>
    <w:lvl w:ilvl="8" w:tplc="FFFFFFFF">
      <w:start w:val="1"/>
      <w:numFmt w:val="bullet"/>
      <w:lvlText w:val=""/>
      <w:lvlJc w:val="left"/>
      <w:pPr>
        <w:tabs>
          <w:tab w:val="num" w:pos="6424"/>
        </w:tabs>
        <w:ind w:left="6424" w:hanging="360"/>
      </w:pPr>
      <w:rPr>
        <w:rFonts w:ascii="Wingdings" w:hAnsi="Wingdings" w:hint="default"/>
      </w:rPr>
    </w:lvl>
  </w:abstractNum>
  <w:abstractNum w:abstractNumId="14" w15:restartNumberingAfterBreak="0">
    <w:nsid w:val="27540512"/>
    <w:multiLevelType w:val="hybridMultilevel"/>
    <w:tmpl w:val="697662AC"/>
    <w:lvl w:ilvl="0" w:tplc="FFFFFFFF">
      <w:start w:val="1"/>
      <w:numFmt w:val="lowerLetter"/>
      <w:lvlText w:val="(%1)"/>
      <w:lvlJc w:val="left"/>
      <w:pPr>
        <w:ind w:left="1429" w:hanging="360"/>
      </w:pPr>
      <w:rPr>
        <w:rFonts w:hint="default"/>
      </w:rPr>
    </w:lvl>
    <w:lvl w:ilvl="1" w:tplc="18090017">
      <w:start w:val="1"/>
      <w:numFmt w:val="lowerLetter"/>
      <w:lvlText w:val="%2)"/>
      <w:lvlJc w:val="left"/>
      <w:pPr>
        <w:ind w:left="720"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389E3196"/>
    <w:multiLevelType w:val="hybridMultilevel"/>
    <w:tmpl w:val="AE02F0DC"/>
    <w:lvl w:ilvl="0" w:tplc="884C5984">
      <w:start w:val="6"/>
      <w:numFmt w:val="bullet"/>
      <w:lvlText w:val="•"/>
      <w:lvlJc w:val="left"/>
      <w:pPr>
        <w:ind w:left="1069" w:hanging="360"/>
      </w:pPr>
      <w:rPr>
        <w:rFonts w:ascii="Arial" w:eastAsia="MS Mincho" w:hAnsi="Arial" w:cs="Aria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16" w15:restartNumberingAfterBreak="0">
    <w:nsid w:val="3D4D6363"/>
    <w:multiLevelType w:val="hybridMultilevel"/>
    <w:tmpl w:val="4D809C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0DA31A1"/>
    <w:multiLevelType w:val="hybridMultilevel"/>
    <w:tmpl w:val="59E87B26"/>
    <w:lvl w:ilvl="0" w:tplc="0809001B">
      <w:start w:val="1"/>
      <w:numFmt w:val="lowerRoman"/>
      <w:lvlText w:val="%1."/>
      <w:lvlJc w:val="right"/>
      <w:pPr>
        <w:ind w:left="1429" w:hanging="360"/>
      </w:pPr>
    </w:lvl>
    <w:lvl w:ilvl="1" w:tplc="18090019" w:tentative="1">
      <w:start w:val="1"/>
      <w:numFmt w:val="lowerLetter"/>
      <w:lvlText w:val="%2."/>
      <w:lvlJc w:val="left"/>
      <w:pPr>
        <w:ind w:left="2149" w:hanging="360"/>
      </w:pPr>
    </w:lvl>
    <w:lvl w:ilvl="2" w:tplc="1809001B" w:tentative="1">
      <w:start w:val="1"/>
      <w:numFmt w:val="lowerRoman"/>
      <w:lvlText w:val="%3."/>
      <w:lvlJc w:val="right"/>
      <w:pPr>
        <w:ind w:left="2869" w:hanging="180"/>
      </w:p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abstractNum w:abstractNumId="18" w15:restartNumberingAfterBreak="0">
    <w:nsid w:val="457B31A9"/>
    <w:multiLevelType w:val="hybridMultilevel"/>
    <w:tmpl w:val="D77EB52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4A4E4D76"/>
    <w:multiLevelType w:val="hybridMultilevel"/>
    <w:tmpl w:val="C2AE12A2"/>
    <w:lvl w:ilvl="0" w:tplc="D4764F04">
      <w:start w:val="1"/>
      <w:numFmt w:val="lowerLetter"/>
      <w:lvlText w:val="(%1)"/>
      <w:lvlJc w:val="left"/>
      <w:pPr>
        <w:ind w:left="1429" w:hanging="360"/>
      </w:pPr>
      <w:rPr>
        <w:rFonts w:hint="default"/>
      </w:rPr>
    </w:lvl>
    <w:lvl w:ilvl="1" w:tplc="18090019">
      <w:start w:val="1"/>
      <w:numFmt w:val="lowerLetter"/>
      <w:lvlText w:val="%2."/>
      <w:lvlJc w:val="left"/>
      <w:pPr>
        <w:ind w:left="2149" w:hanging="360"/>
      </w:pPr>
    </w:lvl>
    <w:lvl w:ilvl="2" w:tplc="1809001B" w:tentative="1">
      <w:start w:val="1"/>
      <w:numFmt w:val="lowerRoman"/>
      <w:lvlText w:val="%3."/>
      <w:lvlJc w:val="right"/>
      <w:pPr>
        <w:ind w:left="2869" w:hanging="180"/>
      </w:p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abstractNum w:abstractNumId="20" w15:restartNumberingAfterBreak="0">
    <w:nsid w:val="4F983531"/>
    <w:multiLevelType w:val="hybridMultilevel"/>
    <w:tmpl w:val="8CB8ED8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F9F5C7A"/>
    <w:multiLevelType w:val="hybridMultilevel"/>
    <w:tmpl w:val="DB560866"/>
    <w:lvl w:ilvl="0" w:tplc="0809001B">
      <w:start w:val="1"/>
      <w:numFmt w:val="lowerRoman"/>
      <w:lvlText w:val="%1."/>
      <w:lvlJc w:val="right"/>
      <w:pPr>
        <w:ind w:left="1429" w:hanging="360"/>
      </w:pPr>
    </w:lvl>
    <w:lvl w:ilvl="1" w:tplc="18090019" w:tentative="1">
      <w:start w:val="1"/>
      <w:numFmt w:val="lowerLetter"/>
      <w:lvlText w:val="%2."/>
      <w:lvlJc w:val="left"/>
      <w:pPr>
        <w:ind w:left="2149" w:hanging="360"/>
      </w:pPr>
    </w:lvl>
    <w:lvl w:ilvl="2" w:tplc="1809001B" w:tentative="1">
      <w:start w:val="1"/>
      <w:numFmt w:val="lowerRoman"/>
      <w:lvlText w:val="%3."/>
      <w:lvlJc w:val="right"/>
      <w:pPr>
        <w:ind w:left="2869" w:hanging="180"/>
      </w:p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abstractNum w:abstractNumId="22" w15:restartNumberingAfterBreak="0">
    <w:nsid w:val="52DC06C6"/>
    <w:multiLevelType w:val="hybridMultilevel"/>
    <w:tmpl w:val="50A8C6B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 w15:restartNumberingAfterBreak="0">
    <w:nsid w:val="53146D4D"/>
    <w:multiLevelType w:val="hybridMultilevel"/>
    <w:tmpl w:val="093A3DCA"/>
    <w:lvl w:ilvl="0" w:tplc="631825E8">
      <w:start w:val="1"/>
      <w:numFmt w:val="lowerRoman"/>
      <w:lvlText w:val="(%1)"/>
      <w:lvlJc w:val="left"/>
      <w:pPr>
        <w:tabs>
          <w:tab w:val="num" w:pos="-776"/>
        </w:tabs>
        <w:ind w:left="664" w:hanging="360"/>
      </w:pPr>
      <w:rPr>
        <w:rFonts w:ascii="Times New Roman" w:hAnsi="Times New Roman" w:cs="Times New Roman" w:hint="default"/>
        <w:b w:val="0"/>
        <w:i w:val="0"/>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A151BBA"/>
    <w:multiLevelType w:val="hybridMultilevel"/>
    <w:tmpl w:val="A3FEC8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60EE566B"/>
    <w:multiLevelType w:val="hybridMultilevel"/>
    <w:tmpl w:val="3BFED7CA"/>
    <w:lvl w:ilvl="0" w:tplc="18090011">
      <w:start w:val="1"/>
      <w:numFmt w:val="decimal"/>
      <w:lvlText w:val="%1)"/>
      <w:lvlJc w:val="left"/>
      <w:pPr>
        <w:ind w:left="1429" w:hanging="360"/>
      </w:pPr>
    </w:lvl>
    <w:lvl w:ilvl="1" w:tplc="18090019" w:tentative="1">
      <w:start w:val="1"/>
      <w:numFmt w:val="lowerLetter"/>
      <w:lvlText w:val="%2."/>
      <w:lvlJc w:val="left"/>
      <w:pPr>
        <w:ind w:left="2149" w:hanging="360"/>
      </w:pPr>
    </w:lvl>
    <w:lvl w:ilvl="2" w:tplc="1809001B" w:tentative="1">
      <w:start w:val="1"/>
      <w:numFmt w:val="lowerRoman"/>
      <w:lvlText w:val="%3."/>
      <w:lvlJc w:val="right"/>
      <w:pPr>
        <w:ind w:left="2869" w:hanging="180"/>
      </w:pPr>
    </w:lvl>
    <w:lvl w:ilvl="3" w:tplc="1809000F" w:tentative="1">
      <w:start w:val="1"/>
      <w:numFmt w:val="decimal"/>
      <w:lvlText w:val="%4."/>
      <w:lvlJc w:val="left"/>
      <w:pPr>
        <w:ind w:left="3589" w:hanging="360"/>
      </w:pPr>
    </w:lvl>
    <w:lvl w:ilvl="4" w:tplc="18090019" w:tentative="1">
      <w:start w:val="1"/>
      <w:numFmt w:val="lowerLetter"/>
      <w:lvlText w:val="%5."/>
      <w:lvlJc w:val="left"/>
      <w:pPr>
        <w:ind w:left="4309" w:hanging="360"/>
      </w:pPr>
    </w:lvl>
    <w:lvl w:ilvl="5" w:tplc="1809001B" w:tentative="1">
      <w:start w:val="1"/>
      <w:numFmt w:val="lowerRoman"/>
      <w:lvlText w:val="%6."/>
      <w:lvlJc w:val="right"/>
      <w:pPr>
        <w:ind w:left="5029" w:hanging="180"/>
      </w:pPr>
    </w:lvl>
    <w:lvl w:ilvl="6" w:tplc="1809000F" w:tentative="1">
      <w:start w:val="1"/>
      <w:numFmt w:val="decimal"/>
      <w:lvlText w:val="%7."/>
      <w:lvlJc w:val="left"/>
      <w:pPr>
        <w:ind w:left="5749" w:hanging="360"/>
      </w:pPr>
    </w:lvl>
    <w:lvl w:ilvl="7" w:tplc="18090019" w:tentative="1">
      <w:start w:val="1"/>
      <w:numFmt w:val="lowerLetter"/>
      <w:lvlText w:val="%8."/>
      <w:lvlJc w:val="left"/>
      <w:pPr>
        <w:ind w:left="6469" w:hanging="360"/>
      </w:pPr>
    </w:lvl>
    <w:lvl w:ilvl="8" w:tplc="1809001B" w:tentative="1">
      <w:start w:val="1"/>
      <w:numFmt w:val="lowerRoman"/>
      <w:lvlText w:val="%9."/>
      <w:lvlJc w:val="right"/>
      <w:pPr>
        <w:ind w:left="7189" w:hanging="180"/>
      </w:pPr>
    </w:lvl>
  </w:abstractNum>
  <w:abstractNum w:abstractNumId="26" w15:restartNumberingAfterBreak="0">
    <w:nsid w:val="63BF5F32"/>
    <w:multiLevelType w:val="hybridMultilevel"/>
    <w:tmpl w:val="CB7A97BC"/>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7" w15:restartNumberingAfterBreak="0">
    <w:nsid w:val="64EE4ED7"/>
    <w:multiLevelType w:val="hybridMultilevel"/>
    <w:tmpl w:val="96AE2E70"/>
    <w:lvl w:ilvl="0" w:tplc="21A89AC0">
      <w:start w:val="1"/>
      <w:numFmt w:val="lowerLetter"/>
      <w:lvlText w:val="(%1)"/>
      <w:lvlJc w:val="left"/>
      <w:pPr>
        <w:ind w:left="720" w:hanging="360"/>
      </w:pPr>
      <w:rPr>
        <w:rFonts w:hint="default"/>
      </w:rPr>
    </w:lvl>
    <w:lvl w:ilvl="1" w:tplc="FAB0DD32">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68B529CF"/>
    <w:multiLevelType w:val="multilevel"/>
    <w:tmpl w:val="96DE7256"/>
    <w:lvl w:ilvl="0">
      <w:start w:val="2"/>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520"/>
        </w:tabs>
        <w:ind w:left="15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9" w15:restartNumberingAfterBreak="0">
    <w:nsid w:val="690A70BC"/>
    <w:multiLevelType w:val="hybridMultilevel"/>
    <w:tmpl w:val="11565BAE"/>
    <w:lvl w:ilvl="0" w:tplc="13F4F5BE">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 w15:restartNumberingAfterBreak="0">
    <w:nsid w:val="693903B4"/>
    <w:multiLevelType w:val="multilevel"/>
    <w:tmpl w:val="768440B2"/>
    <w:lvl w:ilvl="0">
      <w:start w:val="6"/>
      <w:numFmt w:val="decimal"/>
      <w:lvlText w:val="%1"/>
      <w:lvlJc w:val="left"/>
      <w:pPr>
        <w:tabs>
          <w:tab w:val="num" w:pos="360"/>
        </w:tabs>
        <w:ind w:left="360" w:hanging="360"/>
      </w:pPr>
      <w:rPr>
        <w:color w:val="000000"/>
      </w:rPr>
    </w:lvl>
    <w:lvl w:ilvl="1">
      <w:start w:val="1"/>
      <w:numFmt w:val="decimal"/>
      <w:lvlText w:val="5.%2"/>
      <w:lvlJc w:val="left"/>
      <w:pPr>
        <w:tabs>
          <w:tab w:val="num" w:pos="720"/>
        </w:tabs>
        <w:ind w:left="720" w:hanging="720"/>
      </w:pPr>
      <w:rPr>
        <w:color w:val="000000"/>
      </w:rPr>
    </w:lvl>
    <w:lvl w:ilvl="2">
      <w:start w:val="1"/>
      <w:numFmt w:val="decimal"/>
      <w:lvlText w:val="5.%2.%3"/>
      <w:lvlJc w:val="left"/>
      <w:pPr>
        <w:tabs>
          <w:tab w:val="num" w:pos="720"/>
        </w:tabs>
        <w:ind w:left="720" w:hanging="720"/>
      </w:pPr>
      <w:rPr>
        <w:color w:val="000000"/>
      </w:rPr>
    </w:lvl>
    <w:lvl w:ilvl="3">
      <w:start w:val="1"/>
      <w:numFmt w:val="decimal"/>
      <w:lvlText w:val="6.%2.%3.%4"/>
      <w:lvlJc w:val="left"/>
      <w:pPr>
        <w:tabs>
          <w:tab w:val="num" w:pos="1080"/>
        </w:tabs>
        <w:ind w:left="1080" w:hanging="1080"/>
      </w:pPr>
      <w:rPr>
        <w:color w:val="000000"/>
      </w:rPr>
    </w:lvl>
    <w:lvl w:ilvl="4">
      <w:start w:val="1"/>
      <w:numFmt w:val="decimal"/>
      <w:lvlText w:val="%1.%2.%3.%4.%5"/>
      <w:lvlJc w:val="left"/>
      <w:pPr>
        <w:tabs>
          <w:tab w:val="num" w:pos="1440"/>
        </w:tabs>
        <w:ind w:left="1440" w:hanging="1440"/>
      </w:pPr>
      <w:rPr>
        <w:color w:val="000000"/>
      </w:rPr>
    </w:lvl>
    <w:lvl w:ilvl="5">
      <w:start w:val="1"/>
      <w:numFmt w:val="decimal"/>
      <w:lvlText w:val="%1.%2.%3.%4.%5.%6"/>
      <w:lvlJc w:val="left"/>
      <w:pPr>
        <w:tabs>
          <w:tab w:val="num" w:pos="1440"/>
        </w:tabs>
        <w:ind w:left="1440" w:hanging="1440"/>
      </w:pPr>
      <w:rPr>
        <w:color w:val="000000"/>
      </w:rPr>
    </w:lvl>
    <w:lvl w:ilvl="6">
      <w:start w:val="1"/>
      <w:numFmt w:val="decimal"/>
      <w:lvlText w:val="%1.%2.%3.%4.%5.%6.%7"/>
      <w:lvlJc w:val="left"/>
      <w:pPr>
        <w:tabs>
          <w:tab w:val="num" w:pos="1800"/>
        </w:tabs>
        <w:ind w:left="1800" w:hanging="1800"/>
      </w:pPr>
      <w:rPr>
        <w:color w:val="000000"/>
      </w:rPr>
    </w:lvl>
    <w:lvl w:ilvl="7">
      <w:start w:val="1"/>
      <w:numFmt w:val="decimal"/>
      <w:lvlText w:val="%1.%2.%3.%4.%5.%6.%7.%8"/>
      <w:lvlJc w:val="left"/>
      <w:pPr>
        <w:tabs>
          <w:tab w:val="num" w:pos="2160"/>
        </w:tabs>
        <w:ind w:left="2160" w:hanging="2160"/>
      </w:pPr>
      <w:rPr>
        <w:color w:val="000000"/>
      </w:rPr>
    </w:lvl>
    <w:lvl w:ilvl="8">
      <w:start w:val="1"/>
      <w:numFmt w:val="decimal"/>
      <w:lvlText w:val="%1.%2.%3.%4.%5.%6.%7.%8.%9"/>
      <w:lvlJc w:val="left"/>
      <w:pPr>
        <w:tabs>
          <w:tab w:val="num" w:pos="2160"/>
        </w:tabs>
        <w:ind w:left="2160" w:hanging="2160"/>
      </w:pPr>
      <w:rPr>
        <w:color w:val="000000"/>
      </w:rPr>
    </w:lvl>
  </w:abstractNum>
  <w:abstractNum w:abstractNumId="31" w15:restartNumberingAfterBreak="0">
    <w:nsid w:val="6C2A6529"/>
    <w:multiLevelType w:val="hybridMultilevel"/>
    <w:tmpl w:val="42924168"/>
    <w:lvl w:ilvl="0" w:tplc="18090017">
      <w:start w:val="1"/>
      <w:numFmt w:val="lowerLetter"/>
      <w:lvlText w:val="%1)"/>
      <w:lvlJc w:val="left"/>
      <w:pPr>
        <w:ind w:left="1440" w:hanging="360"/>
      </w:pPr>
    </w:lvl>
    <w:lvl w:ilvl="1" w:tplc="18090019">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2" w15:restartNumberingAfterBreak="0">
    <w:nsid w:val="6C2A659D"/>
    <w:multiLevelType w:val="hybridMultilevel"/>
    <w:tmpl w:val="FE86F5B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3" w15:restartNumberingAfterBreak="0">
    <w:nsid w:val="705126D1"/>
    <w:multiLevelType w:val="hybridMultilevel"/>
    <w:tmpl w:val="95E03D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3332944"/>
    <w:multiLevelType w:val="hybridMultilevel"/>
    <w:tmpl w:val="AECECA5E"/>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5" w15:restartNumberingAfterBreak="0">
    <w:nsid w:val="78494BE6"/>
    <w:multiLevelType w:val="hybridMultilevel"/>
    <w:tmpl w:val="C35C1B68"/>
    <w:lvl w:ilvl="0" w:tplc="FFFFFFFF">
      <w:start w:val="1"/>
      <w:numFmt w:val="lowerLetter"/>
      <w:lvlText w:val="(%1)"/>
      <w:lvlJc w:val="left"/>
      <w:pPr>
        <w:ind w:left="1429" w:hanging="360"/>
      </w:pPr>
      <w:rPr>
        <w:rFonts w:hint="default"/>
      </w:rPr>
    </w:lvl>
    <w:lvl w:ilvl="1" w:tplc="D4764F04">
      <w:start w:val="1"/>
      <w:numFmt w:val="lowerLetter"/>
      <w:lvlText w:val="(%2)"/>
      <w:lvlJc w:val="left"/>
      <w:pPr>
        <w:ind w:left="720" w:hanging="360"/>
      </w:pPr>
      <w:rPr>
        <w:rFonts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6" w15:restartNumberingAfterBreak="0">
    <w:nsid w:val="7897092A"/>
    <w:multiLevelType w:val="hybridMultilevel"/>
    <w:tmpl w:val="8C90F74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 w15:restartNumberingAfterBreak="0">
    <w:nsid w:val="79D40172"/>
    <w:multiLevelType w:val="hybridMultilevel"/>
    <w:tmpl w:val="5300BF00"/>
    <w:lvl w:ilvl="0" w:tplc="18090017">
      <w:start w:val="1"/>
      <w:numFmt w:val="lowerLetter"/>
      <w:lvlText w:val="%1)"/>
      <w:lvlJc w:val="left"/>
      <w:pPr>
        <w:ind w:left="720" w:hanging="360"/>
      </w:pPr>
    </w:lvl>
    <w:lvl w:ilvl="1" w:tplc="D4764F04">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E5D7CF4"/>
    <w:multiLevelType w:val="hybridMultilevel"/>
    <w:tmpl w:val="47F848D4"/>
    <w:lvl w:ilvl="0" w:tplc="D23A7036">
      <w:start w:val="1"/>
      <w:numFmt w:val="lowerRoman"/>
      <w:lvlText w:val="(%1)"/>
      <w:lvlJc w:val="left"/>
      <w:pPr>
        <w:ind w:left="1429" w:hanging="72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326174501">
    <w:abstractNumId w:val="5"/>
  </w:num>
  <w:num w:numId="2" w16cid:durableId="955209352">
    <w:abstractNumId w:val="0"/>
  </w:num>
  <w:num w:numId="3" w16cid:durableId="518158260">
    <w:abstractNumId w:val="4"/>
  </w:num>
  <w:num w:numId="4" w16cid:durableId="1026247863">
    <w:abstractNumId w:val="16"/>
  </w:num>
  <w:num w:numId="5" w16cid:durableId="1604846194">
    <w:abstractNumId w:val="32"/>
  </w:num>
  <w:num w:numId="6" w16cid:durableId="1681856912">
    <w:abstractNumId w:val="26"/>
  </w:num>
  <w:num w:numId="7" w16cid:durableId="1102988745">
    <w:abstractNumId w:val="37"/>
  </w:num>
  <w:num w:numId="8" w16cid:durableId="2088726183">
    <w:abstractNumId w:val="13"/>
  </w:num>
  <w:num w:numId="9" w16cid:durableId="106706817">
    <w:abstractNumId w:val="8"/>
  </w:num>
  <w:num w:numId="10" w16cid:durableId="1298074981">
    <w:abstractNumId w:val="27"/>
  </w:num>
  <w:num w:numId="11" w16cid:durableId="1029144039">
    <w:abstractNumId w:val="24"/>
  </w:num>
  <w:num w:numId="12" w16cid:durableId="2056659739">
    <w:abstractNumId w:val="31"/>
  </w:num>
  <w:num w:numId="13" w16cid:durableId="1179344504">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3268950">
    <w:abstractNumId w:val="36"/>
  </w:num>
  <w:num w:numId="15" w16cid:durableId="714475507">
    <w:abstractNumId w:val="11"/>
  </w:num>
  <w:num w:numId="16" w16cid:durableId="1497845080">
    <w:abstractNumId w:val="33"/>
  </w:num>
  <w:num w:numId="17" w16cid:durableId="1371808439">
    <w:abstractNumId w:val="1"/>
  </w:num>
  <w:num w:numId="18" w16cid:durableId="4527552">
    <w:abstractNumId w:val="9"/>
  </w:num>
  <w:num w:numId="19" w16cid:durableId="376783207">
    <w:abstractNumId w:val="18"/>
  </w:num>
  <w:num w:numId="20" w16cid:durableId="39288658">
    <w:abstractNumId w:val="22"/>
  </w:num>
  <w:num w:numId="21" w16cid:durableId="905454209">
    <w:abstractNumId w:val="34"/>
  </w:num>
  <w:num w:numId="22" w16cid:durableId="443306188">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6220175">
    <w:abstractNumId w:val="13"/>
  </w:num>
  <w:num w:numId="24" w16cid:durableId="9303097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3854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8059158">
    <w:abstractNumId w:val="3"/>
    <w:lvlOverride w:ilvl="0">
      <w:startOverride w:val="2"/>
    </w:lvlOverride>
    <w:lvlOverride w:ilvl="1">
      <w:startOverride w:val="2"/>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46441302">
    <w:abstractNumId w:val="29"/>
  </w:num>
  <w:num w:numId="28" w16cid:durableId="1036809700">
    <w:abstractNumId w:val="2"/>
  </w:num>
  <w:num w:numId="29" w16cid:durableId="669866433">
    <w:abstractNumId w:val="10"/>
  </w:num>
  <w:num w:numId="30" w16cid:durableId="834341292">
    <w:abstractNumId w:val="19"/>
  </w:num>
  <w:num w:numId="31" w16cid:durableId="1703557205">
    <w:abstractNumId w:val="6"/>
  </w:num>
  <w:num w:numId="32" w16cid:durableId="1799832946">
    <w:abstractNumId w:val="35"/>
  </w:num>
  <w:num w:numId="33" w16cid:durableId="800225125">
    <w:abstractNumId w:val="14"/>
  </w:num>
  <w:num w:numId="34" w16cid:durableId="942541282">
    <w:abstractNumId w:val="20"/>
  </w:num>
  <w:num w:numId="35" w16cid:durableId="1871722787">
    <w:abstractNumId w:val="15"/>
  </w:num>
  <w:num w:numId="36" w16cid:durableId="680204531">
    <w:abstractNumId w:val="25"/>
  </w:num>
  <w:num w:numId="37" w16cid:durableId="1384672441">
    <w:abstractNumId w:val="7"/>
  </w:num>
  <w:num w:numId="38" w16cid:durableId="1684238084">
    <w:abstractNumId w:val="17"/>
  </w:num>
  <w:num w:numId="39" w16cid:durableId="963584957">
    <w:abstractNumId w:val="21"/>
  </w:num>
  <w:num w:numId="40" w16cid:durableId="198796916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rawingGridVerticalSpacing w:val="245"/>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421"/>
    <w:rsid w:val="0000059D"/>
    <w:rsid w:val="0000140F"/>
    <w:rsid w:val="00003CE2"/>
    <w:rsid w:val="00004CDE"/>
    <w:rsid w:val="0000519C"/>
    <w:rsid w:val="0000635E"/>
    <w:rsid w:val="00007796"/>
    <w:rsid w:val="000106E8"/>
    <w:rsid w:val="00011834"/>
    <w:rsid w:val="000120F4"/>
    <w:rsid w:val="00013209"/>
    <w:rsid w:val="000146E1"/>
    <w:rsid w:val="00014D04"/>
    <w:rsid w:val="00015090"/>
    <w:rsid w:val="000179FE"/>
    <w:rsid w:val="00022AB5"/>
    <w:rsid w:val="00022E1A"/>
    <w:rsid w:val="00023DD9"/>
    <w:rsid w:val="00023EE6"/>
    <w:rsid w:val="0002445D"/>
    <w:rsid w:val="00024686"/>
    <w:rsid w:val="000248DB"/>
    <w:rsid w:val="0002580C"/>
    <w:rsid w:val="000259F7"/>
    <w:rsid w:val="00031840"/>
    <w:rsid w:val="000337EA"/>
    <w:rsid w:val="0003403E"/>
    <w:rsid w:val="00034E28"/>
    <w:rsid w:val="0003518F"/>
    <w:rsid w:val="000351A8"/>
    <w:rsid w:val="00036B32"/>
    <w:rsid w:val="00036CB8"/>
    <w:rsid w:val="00036FE9"/>
    <w:rsid w:val="0003728B"/>
    <w:rsid w:val="00040780"/>
    <w:rsid w:val="00040E2C"/>
    <w:rsid w:val="0004107E"/>
    <w:rsid w:val="00041305"/>
    <w:rsid w:val="00043D24"/>
    <w:rsid w:val="000440F7"/>
    <w:rsid w:val="000443B1"/>
    <w:rsid w:val="0004540A"/>
    <w:rsid w:val="00045836"/>
    <w:rsid w:val="00046730"/>
    <w:rsid w:val="00046B20"/>
    <w:rsid w:val="0004714E"/>
    <w:rsid w:val="00047204"/>
    <w:rsid w:val="000519F0"/>
    <w:rsid w:val="00052717"/>
    <w:rsid w:val="00054A3F"/>
    <w:rsid w:val="000570A0"/>
    <w:rsid w:val="0005744C"/>
    <w:rsid w:val="000600B6"/>
    <w:rsid w:val="000605E2"/>
    <w:rsid w:val="0006071F"/>
    <w:rsid w:val="00062A82"/>
    <w:rsid w:val="00063578"/>
    <w:rsid w:val="00063663"/>
    <w:rsid w:val="000646E7"/>
    <w:rsid w:val="000655D0"/>
    <w:rsid w:val="00065FDD"/>
    <w:rsid w:val="00066164"/>
    <w:rsid w:val="00066DE1"/>
    <w:rsid w:val="00067087"/>
    <w:rsid w:val="00070028"/>
    <w:rsid w:val="00071573"/>
    <w:rsid w:val="0007219F"/>
    <w:rsid w:val="00073EC5"/>
    <w:rsid w:val="000770FD"/>
    <w:rsid w:val="000814A5"/>
    <w:rsid w:val="000826E4"/>
    <w:rsid w:val="0008312E"/>
    <w:rsid w:val="00083792"/>
    <w:rsid w:val="00083D39"/>
    <w:rsid w:val="00085B4B"/>
    <w:rsid w:val="00086496"/>
    <w:rsid w:val="00086A98"/>
    <w:rsid w:val="00090054"/>
    <w:rsid w:val="00090500"/>
    <w:rsid w:val="00090A7A"/>
    <w:rsid w:val="00091360"/>
    <w:rsid w:val="000915A6"/>
    <w:rsid w:val="00091C00"/>
    <w:rsid w:val="000931DC"/>
    <w:rsid w:val="000933F8"/>
    <w:rsid w:val="000937AD"/>
    <w:rsid w:val="000952B7"/>
    <w:rsid w:val="000A156C"/>
    <w:rsid w:val="000A1818"/>
    <w:rsid w:val="000A3265"/>
    <w:rsid w:val="000A4207"/>
    <w:rsid w:val="000A6F9F"/>
    <w:rsid w:val="000A7B22"/>
    <w:rsid w:val="000A7F5F"/>
    <w:rsid w:val="000B1205"/>
    <w:rsid w:val="000B4A57"/>
    <w:rsid w:val="000B4E42"/>
    <w:rsid w:val="000B6605"/>
    <w:rsid w:val="000B6A5C"/>
    <w:rsid w:val="000B7470"/>
    <w:rsid w:val="000B7793"/>
    <w:rsid w:val="000B798B"/>
    <w:rsid w:val="000C17EA"/>
    <w:rsid w:val="000C20ED"/>
    <w:rsid w:val="000C260E"/>
    <w:rsid w:val="000C3A90"/>
    <w:rsid w:val="000C4A19"/>
    <w:rsid w:val="000C5462"/>
    <w:rsid w:val="000C612A"/>
    <w:rsid w:val="000C6580"/>
    <w:rsid w:val="000C67BE"/>
    <w:rsid w:val="000C6A31"/>
    <w:rsid w:val="000C7256"/>
    <w:rsid w:val="000C74A8"/>
    <w:rsid w:val="000D0459"/>
    <w:rsid w:val="000D4473"/>
    <w:rsid w:val="000D4A99"/>
    <w:rsid w:val="000D6083"/>
    <w:rsid w:val="000D6440"/>
    <w:rsid w:val="000E0629"/>
    <w:rsid w:val="000E0A54"/>
    <w:rsid w:val="000E2D9C"/>
    <w:rsid w:val="000E3712"/>
    <w:rsid w:val="000E38C6"/>
    <w:rsid w:val="000E7CBB"/>
    <w:rsid w:val="000F102B"/>
    <w:rsid w:val="000F1395"/>
    <w:rsid w:val="000F15E1"/>
    <w:rsid w:val="000F26B3"/>
    <w:rsid w:val="000F3777"/>
    <w:rsid w:val="000F5C2A"/>
    <w:rsid w:val="000F5F57"/>
    <w:rsid w:val="000F5F96"/>
    <w:rsid w:val="000F636A"/>
    <w:rsid w:val="000F78FB"/>
    <w:rsid w:val="00100287"/>
    <w:rsid w:val="001034F6"/>
    <w:rsid w:val="00103CC4"/>
    <w:rsid w:val="00103D0E"/>
    <w:rsid w:val="00103D4D"/>
    <w:rsid w:val="00104DCB"/>
    <w:rsid w:val="00105706"/>
    <w:rsid w:val="0010625B"/>
    <w:rsid w:val="001072F1"/>
    <w:rsid w:val="00107B3D"/>
    <w:rsid w:val="00110B73"/>
    <w:rsid w:val="0011186F"/>
    <w:rsid w:val="00112B4A"/>
    <w:rsid w:val="00116A90"/>
    <w:rsid w:val="00120087"/>
    <w:rsid w:val="00121C99"/>
    <w:rsid w:val="00122153"/>
    <w:rsid w:val="001244D2"/>
    <w:rsid w:val="00126297"/>
    <w:rsid w:val="00126EAB"/>
    <w:rsid w:val="0012739D"/>
    <w:rsid w:val="001274F0"/>
    <w:rsid w:val="001312F8"/>
    <w:rsid w:val="001319B8"/>
    <w:rsid w:val="00131D4D"/>
    <w:rsid w:val="0013274A"/>
    <w:rsid w:val="00135562"/>
    <w:rsid w:val="00135814"/>
    <w:rsid w:val="00135BC6"/>
    <w:rsid w:val="001365D6"/>
    <w:rsid w:val="00137ABC"/>
    <w:rsid w:val="00140F3F"/>
    <w:rsid w:val="00141384"/>
    <w:rsid w:val="0014159C"/>
    <w:rsid w:val="00141B02"/>
    <w:rsid w:val="00141FD4"/>
    <w:rsid w:val="00144B62"/>
    <w:rsid w:val="00145153"/>
    <w:rsid w:val="0014713D"/>
    <w:rsid w:val="00147B7B"/>
    <w:rsid w:val="00147F69"/>
    <w:rsid w:val="00150078"/>
    <w:rsid w:val="0015010B"/>
    <w:rsid w:val="0015052F"/>
    <w:rsid w:val="00153008"/>
    <w:rsid w:val="00154BEB"/>
    <w:rsid w:val="0016089B"/>
    <w:rsid w:val="001608FA"/>
    <w:rsid w:val="00160BE6"/>
    <w:rsid w:val="00165297"/>
    <w:rsid w:val="00165D1A"/>
    <w:rsid w:val="00165FA8"/>
    <w:rsid w:val="00166544"/>
    <w:rsid w:val="001669AE"/>
    <w:rsid w:val="00167F08"/>
    <w:rsid w:val="0017150C"/>
    <w:rsid w:val="00171C62"/>
    <w:rsid w:val="001743AC"/>
    <w:rsid w:val="0017521F"/>
    <w:rsid w:val="00175FF3"/>
    <w:rsid w:val="00176C4F"/>
    <w:rsid w:val="00177CE2"/>
    <w:rsid w:val="00180191"/>
    <w:rsid w:val="001808E7"/>
    <w:rsid w:val="00180D77"/>
    <w:rsid w:val="00182CBA"/>
    <w:rsid w:val="00183DF9"/>
    <w:rsid w:val="0018448D"/>
    <w:rsid w:val="00184A9F"/>
    <w:rsid w:val="00186DBA"/>
    <w:rsid w:val="001870A3"/>
    <w:rsid w:val="001872CB"/>
    <w:rsid w:val="00194214"/>
    <w:rsid w:val="0019609B"/>
    <w:rsid w:val="001961D9"/>
    <w:rsid w:val="00196528"/>
    <w:rsid w:val="001968E4"/>
    <w:rsid w:val="00196DB1"/>
    <w:rsid w:val="00197394"/>
    <w:rsid w:val="001A05CD"/>
    <w:rsid w:val="001A1780"/>
    <w:rsid w:val="001A3C61"/>
    <w:rsid w:val="001A40F4"/>
    <w:rsid w:val="001A4EB2"/>
    <w:rsid w:val="001A62C8"/>
    <w:rsid w:val="001A7541"/>
    <w:rsid w:val="001B016C"/>
    <w:rsid w:val="001B0B4A"/>
    <w:rsid w:val="001B1290"/>
    <w:rsid w:val="001B21FA"/>
    <w:rsid w:val="001B271B"/>
    <w:rsid w:val="001B36F9"/>
    <w:rsid w:val="001B3F43"/>
    <w:rsid w:val="001B6295"/>
    <w:rsid w:val="001B76BD"/>
    <w:rsid w:val="001B7F60"/>
    <w:rsid w:val="001C0438"/>
    <w:rsid w:val="001C04C3"/>
    <w:rsid w:val="001C08C6"/>
    <w:rsid w:val="001C08FF"/>
    <w:rsid w:val="001C0B76"/>
    <w:rsid w:val="001C20A4"/>
    <w:rsid w:val="001C3293"/>
    <w:rsid w:val="001C32F3"/>
    <w:rsid w:val="001C3584"/>
    <w:rsid w:val="001C48FF"/>
    <w:rsid w:val="001C5059"/>
    <w:rsid w:val="001C574B"/>
    <w:rsid w:val="001C659C"/>
    <w:rsid w:val="001C7458"/>
    <w:rsid w:val="001D106F"/>
    <w:rsid w:val="001D155B"/>
    <w:rsid w:val="001D188C"/>
    <w:rsid w:val="001D1958"/>
    <w:rsid w:val="001D3CFA"/>
    <w:rsid w:val="001D3E03"/>
    <w:rsid w:val="001D46FF"/>
    <w:rsid w:val="001D5113"/>
    <w:rsid w:val="001D52CD"/>
    <w:rsid w:val="001D5551"/>
    <w:rsid w:val="001D55C5"/>
    <w:rsid w:val="001D7A03"/>
    <w:rsid w:val="001E1466"/>
    <w:rsid w:val="001E175D"/>
    <w:rsid w:val="001E1AF5"/>
    <w:rsid w:val="001E1B79"/>
    <w:rsid w:val="001E35BF"/>
    <w:rsid w:val="001E4123"/>
    <w:rsid w:val="001E5836"/>
    <w:rsid w:val="001E5C59"/>
    <w:rsid w:val="001F1862"/>
    <w:rsid w:val="001F1E7B"/>
    <w:rsid w:val="001F2064"/>
    <w:rsid w:val="001F24F3"/>
    <w:rsid w:val="001F2B8A"/>
    <w:rsid w:val="001F2C44"/>
    <w:rsid w:val="001F2E4C"/>
    <w:rsid w:val="001F4E1A"/>
    <w:rsid w:val="001F557E"/>
    <w:rsid w:val="001F6994"/>
    <w:rsid w:val="002015ED"/>
    <w:rsid w:val="0020524E"/>
    <w:rsid w:val="002059A7"/>
    <w:rsid w:val="00206348"/>
    <w:rsid w:val="00207164"/>
    <w:rsid w:val="00207EC2"/>
    <w:rsid w:val="00210157"/>
    <w:rsid w:val="00210CE8"/>
    <w:rsid w:val="002113C4"/>
    <w:rsid w:val="00212EDF"/>
    <w:rsid w:val="00213123"/>
    <w:rsid w:val="00213786"/>
    <w:rsid w:val="00213CB7"/>
    <w:rsid w:val="00213F00"/>
    <w:rsid w:val="00216663"/>
    <w:rsid w:val="00216EB2"/>
    <w:rsid w:val="00220DAF"/>
    <w:rsid w:val="00224E96"/>
    <w:rsid w:val="00225579"/>
    <w:rsid w:val="00225671"/>
    <w:rsid w:val="00225A6C"/>
    <w:rsid w:val="00225D28"/>
    <w:rsid w:val="002277DD"/>
    <w:rsid w:val="00227C36"/>
    <w:rsid w:val="0023002F"/>
    <w:rsid w:val="00231F43"/>
    <w:rsid w:val="00232033"/>
    <w:rsid w:val="0023228E"/>
    <w:rsid w:val="00232EC9"/>
    <w:rsid w:val="002332AC"/>
    <w:rsid w:val="00234BE2"/>
    <w:rsid w:val="00234C74"/>
    <w:rsid w:val="0023640A"/>
    <w:rsid w:val="002367D4"/>
    <w:rsid w:val="00237976"/>
    <w:rsid w:val="002400DE"/>
    <w:rsid w:val="002417E5"/>
    <w:rsid w:val="00242000"/>
    <w:rsid w:val="002420BF"/>
    <w:rsid w:val="00242609"/>
    <w:rsid w:val="00244B44"/>
    <w:rsid w:val="002459BF"/>
    <w:rsid w:val="002460C1"/>
    <w:rsid w:val="00246914"/>
    <w:rsid w:val="00247D45"/>
    <w:rsid w:val="00251D10"/>
    <w:rsid w:val="00252BBF"/>
    <w:rsid w:val="00253314"/>
    <w:rsid w:val="002534D9"/>
    <w:rsid w:val="002549CA"/>
    <w:rsid w:val="00254CF6"/>
    <w:rsid w:val="002562B6"/>
    <w:rsid w:val="002568EB"/>
    <w:rsid w:val="002577FF"/>
    <w:rsid w:val="0026038A"/>
    <w:rsid w:val="00260815"/>
    <w:rsid w:val="002609C8"/>
    <w:rsid w:val="00261431"/>
    <w:rsid w:val="002617D8"/>
    <w:rsid w:val="0026183C"/>
    <w:rsid w:val="00261BC5"/>
    <w:rsid w:val="00261D50"/>
    <w:rsid w:val="00262A65"/>
    <w:rsid w:val="00263C27"/>
    <w:rsid w:val="00265588"/>
    <w:rsid w:val="00266827"/>
    <w:rsid w:val="002668EF"/>
    <w:rsid w:val="00266C6E"/>
    <w:rsid w:val="00267409"/>
    <w:rsid w:val="0027027C"/>
    <w:rsid w:val="002703B4"/>
    <w:rsid w:val="00270C81"/>
    <w:rsid w:val="002715A3"/>
    <w:rsid w:val="002730DD"/>
    <w:rsid w:val="00273C21"/>
    <w:rsid w:val="00275899"/>
    <w:rsid w:val="0027631B"/>
    <w:rsid w:val="00277B0C"/>
    <w:rsid w:val="002806E1"/>
    <w:rsid w:val="002818CA"/>
    <w:rsid w:val="00281DBA"/>
    <w:rsid w:val="00281F8C"/>
    <w:rsid w:val="00282B4D"/>
    <w:rsid w:val="00284B0F"/>
    <w:rsid w:val="00285664"/>
    <w:rsid w:val="002856DC"/>
    <w:rsid w:val="002863EC"/>
    <w:rsid w:val="002903C3"/>
    <w:rsid w:val="0029343D"/>
    <w:rsid w:val="00293C8A"/>
    <w:rsid w:val="002941AA"/>
    <w:rsid w:val="00296762"/>
    <w:rsid w:val="00296ED9"/>
    <w:rsid w:val="002A0B63"/>
    <w:rsid w:val="002A2B08"/>
    <w:rsid w:val="002A383F"/>
    <w:rsid w:val="002A43B3"/>
    <w:rsid w:val="002A7F07"/>
    <w:rsid w:val="002B06C7"/>
    <w:rsid w:val="002B15C8"/>
    <w:rsid w:val="002B1A75"/>
    <w:rsid w:val="002B428C"/>
    <w:rsid w:val="002B43AE"/>
    <w:rsid w:val="002B49A4"/>
    <w:rsid w:val="002B5512"/>
    <w:rsid w:val="002B5878"/>
    <w:rsid w:val="002B6324"/>
    <w:rsid w:val="002B7022"/>
    <w:rsid w:val="002B7759"/>
    <w:rsid w:val="002B79CD"/>
    <w:rsid w:val="002C0142"/>
    <w:rsid w:val="002C084D"/>
    <w:rsid w:val="002C1D48"/>
    <w:rsid w:val="002C3394"/>
    <w:rsid w:val="002C3DFA"/>
    <w:rsid w:val="002C48F4"/>
    <w:rsid w:val="002C5DE2"/>
    <w:rsid w:val="002C6936"/>
    <w:rsid w:val="002C6A91"/>
    <w:rsid w:val="002C72B7"/>
    <w:rsid w:val="002C7354"/>
    <w:rsid w:val="002C75C1"/>
    <w:rsid w:val="002D04FB"/>
    <w:rsid w:val="002D06EB"/>
    <w:rsid w:val="002D2482"/>
    <w:rsid w:val="002D3793"/>
    <w:rsid w:val="002D4990"/>
    <w:rsid w:val="002D5077"/>
    <w:rsid w:val="002D50A1"/>
    <w:rsid w:val="002D5E94"/>
    <w:rsid w:val="002D7199"/>
    <w:rsid w:val="002D7202"/>
    <w:rsid w:val="002D7968"/>
    <w:rsid w:val="002E1863"/>
    <w:rsid w:val="002E27F1"/>
    <w:rsid w:val="002E2B0C"/>
    <w:rsid w:val="002E33E1"/>
    <w:rsid w:val="002E4103"/>
    <w:rsid w:val="002E54B5"/>
    <w:rsid w:val="002E5F40"/>
    <w:rsid w:val="002E5F46"/>
    <w:rsid w:val="002E7327"/>
    <w:rsid w:val="002E7A4C"/>
    <w:rsid w:val="002F0E87"/>
    <w:rsid w:val="002F0EC4"/>
    <w:rsid w:val="002F101C"/>
    <w:rsid w:val="002F1AED"/>
    <w:rsid w:val="002F4448"/>
    <w:rsid w:val="002F48C1"/>
    <w:rsid w:val="002F4C4B"/>
    <w:rsid w:val="002F4F67"/>
    <w:rsid w:val="002F51C9"/>
    <w:rsid w:val="002F5C3D"/>
    <w:rsid w:val="002F5E23"/>
    <w:rsid w:val="00302753"/>
    <w:rsid w:val="00302F5E"/>
    <w:rsid w:val="0030337C"/>
    <w:rsid w:val="00303789"/>
    <w:rsid w:val="00303E9D"/>
    <w:rsid w:val="00305421"/>
    <w:rsid w:val="0030590A"/>
    <w:rsid w:val="003060A8"/>
    <w:rsid w:val="00307C06"/>
    <w:rsid w:val="00310616"/>
    <w:rsid w:val="0031076E"/>
    <w:rsid w:val="003122EA"/>
    <w:rsid w:val="00312D7F"/>
    <w:rsid w:val="003153A3"/>
    <w:rsid w:val="00315643"/>
    <w:rsid w:val="00315C5C"/>
    <w:rsid w:val="00315D73"/>
    <w:rsid w:val="00316314"/>
    <w:rsid w:val="00320DCA"/>
    <w:rsid w:val="003211B8"/>
    <w:rsid w:val="003229FC"/>
    <w:rsid w:val="003240EC"/>
    <w:rsid w:val="00324790"/>
    <w:rsid w:val="003253DD"/>
    <w:rsid w:val="00326F7F"/>
    <w:rsid w:val="00327A2F"/>
    <w:rsid w:val="00327D7B"/>
    <w:rsid w:val="00330088"/>
    <w:rsid w:val="00333CB2"/>
    <w:rsid w:val="003351E5"/>
    <w:rsid w:val="0033525D"/>
    <w:rsid w:val="003357FA"/>
    <w:rsid w:val="0033732B"/>
    <w:rsid w:val="003373AA"/>
    <w:rsid w:val="00337D62"/>
    <w:rsid w:val="003411B2"/>
    <w:rsid w:val="00342524"/>
    <w:rsid w:val="0034600B"/>
    <w:rsid w:val="00347810"/>
    <w:rsid w:val="003515F7"/>
    <w:rsid w:val="0035177C"/>
    <w:rsid w:val="00351A37"/>
    <w:rsid w:val="003544BB"/>
    <w:rsid w:val="003549C5"/>
    <w:rsid w:val="00354A7B"/>
    <w:rsid w:val="003552D1"/>
    <w:rsid w:val="00355A30"/>
    <w:rsid w:val="00356164"/>
    <w:rsid w:val="0035670E"/>
    <w:rsid w:val="00356C0C"/>
    <w:rsid w:val="00356E71"/>
    <w:rsid w:val="0035721F"/>
    <w:rsid w:val="00360B18"/>
    <w:rsid w:val="003614A4"/>
    <w:rsid w:val="00361901"/>
    <w:rsid w:val="003625E0"/>
    <w:rsid w:val="0036294B"/>
    <w:rsid w:val="003629C8"/>
    <w:rsid w:val="00362E6E"/>
    <w:rsid w:val="00364A60"/>
    <w:rsid w:val="0036667E"/>
    <w:rsid w:val="0036697C"/>
    <w:rsid w:val="00367141"/>
    <w:rsid w:val="00367D52"/>
    <w:rsid w:val="00370463"/>
    <w:rsid w:val="00371718"/>
    <w:rsid w:val="0037199F"/>
    <w:rsid w:val="00371E76"/>
    <w:rsid w:val="0037358A"/>
    <w:rsid w:val="0037382F"/>
    <w:rsid w:val="00374FFA"/>
    <w:rsid w:val="003752DC"/>
    <w:rsid w:val="0037593A"/>
    <w:rsid w:val="003819E5"/>
    <w:rsid w:val="00381EA2"/>
    <w:rsid w:val="00382008"/>
    <w:rsid w:val="0038344A"/>
    <w:rsid w:val="00386524"/>
    <w:rsid w:val="0038779A"/>
    <w:rsid w:val="00387E7F"/>
    <w:rsid w:val="00390962"/>
    <w:rsid w:val="00391971"/>
    <w:rsid w:val="00391DF0"/>
    <w:rsid w:val="00391F15"/>
    <w:rsid w:val="00393F85"/>
    <w:rsid w:val="003955EA"/>
    <w:rsid w:val="00395859"/>
    <w:rsid w:val="00395D67"/>
    <w:rsid w:val="00397BFB"/>
    <w:rsid w:val="003A2609"/>
    <w:rsid w:val="003A2DC0"/>
    <w:rsid w:val="003A3718"/>
    <w:rsid w:val="003A4484"/>
    <w:rsid w:val="003A48C8"/>
    <w:rsid w:val="003B0970"/>
    <w:rsid w:val="003B1282"/>
    <w:rsid w:val="003B1BF5"/>
    <w:rsid w:val="003B2EA0"/>
    <w:rsid w:val="003B4297"/>
    <w:rsid w:val="003B438D"/>
    <w:rsid w:val="003B4ABF"/>
    <w:rsid w:val="003B7445"/>
    <w:rsid w:val="003C0B3D"/>
    <w:rsid w:val="003C2096"/>
    <w:rsid w:val="003C211E"/>
    <w:rsid w:val="003C3078"/>
    <w:rsid w:val="003C4747"/>
    <w:rsid w:val="003C6D91"/>
    <w:rsid w:val="003C73A0"/>
    <w:rsid w:val="003D064D"/>
    <w:rsid w:val="003D069E"/>
    <w:rsid w:val="003D0B58"/>
    <w:rsid w:val="003D3075"/>
    <w:rsid w:val="003D3CAC"/>
    <w:rsid w:val="003D6ADF"/>
    <w:rsid w:val="003D73AF"/>
    <w:rsid w:val="003E05B0"/>
    <w:rsid w:val="003E08C1"/>
    <w:rsid w:val="003E0B19"/>
    <w:rsid w:val="003E1F49"/>
    <w:rsid w:val="003E4618"/>
    <w:rsid w:val="003E59FC"/>
    <w:rsid w:val="003E5CC7"/>
    <w:rsid w:val="003F0128"/>
    <w:rsid w:val="003F1E54"/>
    <w:rsid w:val="003F4D69"/>
    <w:rsid w:val="003F4FB1"/>
    <w:rsid w:val="003F624C"/>
    <w:rsid w:val="003F7F2E"/>
    <w:rsid w:val="00400E79"/>
    <w:rsid w:val="00402144"/>
    <w:rsid w:val="0040347F"/>
    <w:rsid w:val="00403DEF"/>
    <w:rsid w:val="004042B0"/>
    <w:rsid w:val="004046EE"/>
    <w:rsid w:val="004049BA"/>
    <w:rsid w:val="004064BF"/>
    <w:rsid w:val="00406669"/>
    <w:rsid w:val="00410B5F"/>
    <w:rsid w:val="00410EC4"/>
    <w:rsid w:val="0041212C"/>
    <w:rsid w:val="00415B64"/>
    <w:rsid w:val="00415C1E"/>
    <w:rsid w:val="00417B61"/>
    <w:rsid w:val="00417CA7"/>
    <w:rsid w:val="0042562E"/>
    <w:rsid w:val="00425D83"/>
    <w:rsid w:val="00427A42"/>
    <w:rsid w:val="00431148"/>
    <w:rsid w:val="00432972"/>
    <w:rsid w:val="004355AF"/>
    <w:rsid w:val="00436793"/>
    <w:rsid w:val="0044269A"/>
    <w:rsid w:val="00442DB9"/>
    <w:rsid w:val="00443019"/>
    <w:rsid w:val="00443555"/>
    <w:rsid w:val="00446107"/>
    <w:rsid w:val="0044686B"/>
    <w:rsid w:val="004478C7"/>
    <w:rsid w:val="00447EB6"/>
    <w:rsid w:val="00451E04"/>
    <w:rsid w:val="00451E32"/>
    <w:rsid w:val="00454236"/>
    <w:rsid w:val="00454EB4"/>
    <w:rsid w:val="004550B6"/>
    <w:rsid w:val="00455B37"/>
    <w:rsid w:val="00456143"/>
    <w:rsid w:val="004579E6"/>
    <w:rsid w:val="00457EAC"/>
    <w:rsid w:val="00460CDC"/>
    <w:rsid w:val="004614CF"/>
    <w:rsid w:val="00461CA3"/>
    <w:rsid w:val="00461EAF"/>
    <w:rsid w:val="004628BF"/>
    <w:rsid w:val="00462A5D"/>
    <w:rsid w:val="00463610"/>
    <w:rsid w:val="004645C1"/>
    <w:rsid w:val="00464837"/>
    <w:rsid w:val="00464A93"/>
    <w:rsid w:val="00464CAC"/>
    <w:rsid w:val="00464F80"/>
    <w:rsid w:val="004650AA"/>
    <w:rsid w:val="00465D27"/>
    <w:rsid w:val="004665BA"/>
    <w:rsid w:val="004679C4"/>
    <w:rsid w:val="00467A5D"/>
    <w:rsid w:val="00467FB0"/>
    <w:rsid w:val="00470410"/>
    <w:rsid w:val="0047173E"/>
    <w:rsid w:val="00472A75"/>
    <w:rsid w:val="00472F35"/>
    <w:rsid w:val="004732A9"/>
    <w:rsid w:val="00473FDF"/>
    <w:rsid w:val="00476CBA"/>
    <w:rsid w:val="00476DBA"/>
    <w:rsid w:val="0048098A"/>
    <w:rsid w:val="004824CF"/>
    <w:rsid w:val="00482A14"/>
    <w:rsid w:val="0048558F"/>
    <w:rsid w:val="004858D3"/>
    <w:rsid w:val="00485A9B"/>
    <w:rsid w:val="00485C2F"/>
    <w:rsid w:val="00485F5C"/>
    <w:rsid w:val="0048628A"/>
    <w:rsid w:val="00486BCF"/>
    <w:rsid w:val="00486E94"/>
    <w:rsid w:val="00487315"/>
    <w:rsid w:val="00490317"/>
    <w:rsid w:val="00490E40"/>
    <w:rsid w:val="00490F61"/>
    <w:rsid w:val="00492E0D"/>
    <w:rsid w:val="00494FAE"/>
    <w:rsid w:val="004954E0"/>
    <w:rsid w:val="004960C3"/>
    <w:rsid w:val="004960D9"/>
    <w:rsid w:val="0049632B"/>
    <w:rsid w:val="00496760"/>
    <w:rsid w:val="004A04C3"/>
    <w:rsid w:val="004A052A"/>
    <w:rsid w:val="004A1491"/>
    <w:rsid w:val="004A31EB"/>
    <w:rsid w:val="004A3ECF"/>
    <w:rsid w:val="004A3FC5"/>
    <w:rsid w:val="004A4A3D"/>
    <w:rsid w:val="004A4D9F"/>
    <w:rsid w:val="004A6194"/>
    <w:rsid w:val="004B0F6E"/>
    <w:rsid w:val="004B32A6"/>
    <w:rsid w:val="004B3CEF"/>
    <w:rsid w:val="004B42DE"/>
    <w:rsid w:val="004B5055"/>
    <w:rsid w:val="004B5076"/>
    <w:rsid w:val="004B6151"/>
    <w:rsid w:val="004B6B79"/>
    <w:rsid w:val="004B7A2E"/>
    <w:rsid w:val="004C14BE"/>
    <w:rsid w:val="004C14C2"/>
    <w:rsid w:val="004C1956"/>
    <w:rsid w:val="004C1D2C"/>
    <w:rsid w:val="004C3F9B"/>
    <w:rsid w:val="004C4BC2"/>
    <w:rsid w:val="004C4D9E"/>
    <w:rsid w:val="004C5E61"/>
    <w:rsid w:val="004D093D"/>
    <w:rsid w:val="004D2368"/>
    <w:rsid w:val="004D2A6C"/>
    <w:rsid w:val="004D41A9"/>
    <w:rsid w:val="004D44A5"/>
    <w:rsid w:val="004D4B46"/>
    <w:rsid w:val="004D5A5B"/>
    <w:rsid w:val="004D5BBF"/>
    <w:rsid w:val="004D621D"/>
    <w:rsid w:val="004D6D6D"/>
    <w:rsid w:val="004D7628"/>
    <w:rsid w:val="004E18B7"/>
    <w:rsid w:val="004E22AB"/>
    <w:rsid w:val="004E39B7"/>
    <w:rsid w:val="004E447B"/>
    <w:rsid w:val="004E6468"/>
    <w:rsid w:val="004E6B27"/>
    <w:rsid w:val="004E6DDC"/>
    <w:rsid w:val="004F0BD3"/>
    <w:rsid w:val="004F1339"/>
    <w:rsid w:val="004F1FFB"/>
    <w:rsid w:val="004F3922"/>
    <w:rsid w:val="004F5E2C"/>
    <w:rsid w:val="004F6FCC"/>
    <w:rsid w:val="004F7605"/>
    <w:rsid w:val="00502393"/>
    <w:rsid w:val="00502E43"/>
    <w:rsid w:val="00502FCA"/>
    <w:rsid w:val="00503D23"/>
    <w:rsid w:val="0050660F"/>
    <w:rsid w:val="00506C4B"/>
    <w:rsid w:val="00506FAD"/>
    <w:rsid w:val="0050790C"/>
    <w:rsid w:val="005107BB"/>
    <w:rsid w:val="00511DAC"/>
    <w:rsid w:val="005129D9"/>
    <w:rsid w:val="00514929"/>
    <w:rsid w:val="0051566C"/>
    <w:rsid w:val="005167BD"/>
    <w:rsid w:val="00517FA4"/>
    <w:rsid w:val="00520382"/>
    <w:rsid w:val="00520926"/>
    <w:rsid w:val="0052164F"/>
    <w:rsid w:val="00521E3C"/>
    <w:rsid w:val="00522748"/>
    <w:rsid w:val="00522C2A"/>
    <w:rsid w:val="005231AB"/>
    <w:rsid w:val="00523257"/>
    <w:rsid w:val="005238C2"/>
    <w:rsid w:val="00524811"/>
    <w:rsid w:val="0052640F"/>
    <w:rsid w:val="00526BDE"/>
    <w:rsid w:val="0053061C"/>
    <w:rsid w:val="00530E6F"/>
    <w:rsid w:val="00536AAE"/>
    <w:rsid w:val="00536EA1"/>
    <w:rsid w:val="00537047"/>
    <w:rsid w:val="00542F99"/>
    <w:rsid w:val="005435F7"/>
    <w:rsid w:val="00545749"/>
    <w:rsid w:val="00545FA7"/>
    <w:rsid w:val="005469A2"/>
    <w:rsid w:val="005471B8"/>
    <w:rsid w:val="00547BB1"/>
    <w:rsid w:val="00547D4C"/>
    <w:rsid w:val="00550DC0"/>
    <w:rsid w:val="00551396"/>
    <w:rsid w:val="005515A5"/>
    <w:rsid w:val="00553130"/>
    <w:rsid w:val="00553D1D"/>
    <w:rsid w:val="00553F37"/>
    <w:rsid w:val="0055432E"/>
    <w:rsid w:val="005548E2"/>
    <w:rsid w:val="00555A1E"/>
    <w:rsid w:val="005566DE"/>
    <w:rsid w:val="00556ED7"/>
    <w:rsid w:val="00557E8B"/>
    <w:rsid w:val="00561964"/>
    <w:rsid w:val="00562B27"/>
    <w:rsid w:val="00563085"/>
    <w:rsid w:val="0056342D"/>
    <w:rsid w:val="0056445E"/>
    <w:rsid w:val="005644E4"/>
    <w:rsid w:val="00565D10"/>
    <w:rsid w:val="00565FC8"/>
    <w:rsid w:val="0056693F"/>
    <w:rsid w:val="00566DC2"/>
    <w:rsid w:val="005708F1"/>
    <w:rsid w:val="00571E20"/>
    <w:rsid w:val="00572F0A"/>
    <w:rsid w:val="00573233"/>
    <w:rsid w:val="005747BC"/>
    <w:rsid w:val="00574836"/>
    <w:rsid w:val="0057538C"/>
    <w:rsid w:val="00577973"/>
    <w:rsid w:val="00582814"/>
    <w:rsid w:val="005857F9"/>
    <w:rsid w:val="00586E55"/>
    <w:rsid w:val="005873B7"/>
    <w:rsid w:val="0058768F"/>
    <w:rsid w:val="00587EA2"/>
    <w:rsid w:val="0059258B"/>
    <w:rsid w:val="00592FE9"/>
    <w:rsid w:val="00593B19"/>
    <w:rsid w:val="00593E5A"/>
    <w:rsid w:val="00596131"/>
    <w:rsid w:val="00596EBC"/>
    <w:rsid w:val="00597465"/>
    <w:rsid w:val="00597966"/>
    <w:rsid w:val="005A13F0"/>
    <w:rsid w:val="005A305B"/>
    <w:rsid w:val="005A405E"/>
    <w:rsid w:val="005A421A"/>
    <w:rsid w:val="005A434B"/>
    <w:rsid w:val="005A4BBC"/>
    <w:rsid w:val="005A6DED"/>
    <w:rsid w:val="005A6E69"/>
    <w:rsid w:val="005A7FD7"/>
    <w:rsid w:val="005B037C"/>
    <w:rsid w:val="005B052F"/>
    <w:rsid w:val="005B0AC7"/>
    <w:rsid w:val="005B14DE"/>
    <w:rsid w:val="005B297C"/>
    <w:rsid w:val="005B3A46"/>
    <w:rsid w:val="005B3F60"/>
    <w:rsid w:val="005B4B17"/>
    <w:rsid w:val="005B585F"/>
    <w:rsid w:val="005B66BF"/>
    <w:rsid w:val="005B6779"/>
    <w:rsid w:val="005B7374"/>
    <w:rsid w:val="005C0865"/>
    <w:rsid w:val="005C26BF"/>
    <w:rsid w:val="005C2CCE"/>
    <w:rsid w:val="005C3014"/>
    <w:rsid w:val="005C3C29"/>
    <w:rsid w:val="005C3F3B"/>
    <w:rsid w:val="005C4F60"/>
    <w:rsid w:val="005C51B2"/>
    <w:rsid w:val="005C5686"/>
    <w:rsid w:val="005C56AA"/>
    <w:rsid w:val="005C5B2F"/>
    <w:rsid w:val="005C5E7C"/>
    <w:rsid w:val="005C66D6"/>
    <w:rsid w:val="005C6B4A"/>
    <w:rsid w:val="005C6BDD"/>
    <w:rsid w:val="005C7C72"/>
    <w:rsid w:val="005D0520"/>
    <w:rsid w:val="005D3A1E"/>
    <w:rsid w:val="005D4740"/>
    <w:rsid w:val="005D492F"/>
    <w:rsid w:val="005D52BE"/>
    <w:rsid w:val="005D70F1"/>
    <w:rsid w:val="005D7143"/>
    <w:rsid w:val="005D7647"/>
    <w:rsid w:val="005E0577"/>
    <w:rsid w:val="005E5AA4"/>
    <w:rsid w:val="005E7AAB"/>
    <w:rsid w:val="005F4F05"/>
    <w:rsid w:val="005F5210"/>
    <w:rsid w:val="005F6155"/>
    <w:rsid w:val="005F6277"/>
    <w:rsid w:val="005F7368"/>
    <w:rsid w:val="005F768F"/>
    <w:rsid w:val="005F7E7B"/>
    <w:rsid w:val="00601138"/>
    <w:rsid w:val="0060285D"/>
    <w:rsid w:val="0060309E"/>
    <w:rsid w:val="00604B91"/>
    <w:rsid w:val="00605557"/>
    <w:rsid w:val="0060612A"/>
    <w:rsid w:val="00606AE5"/>
    <w:rsid w:val="00607982"/>
    <w:rsid w:val="00607F9C"/>
    <w:rsid w:val="00610C4E"/>
    <w:rsid w:val="00611159"/>
    <w:rsid w:val="00611633"/>
    <w:rsid w:val="00611D69"/>
    <w:rsid w:val="006121BF"/>
    <w:rsid w:val="006122CF"/>
    <w:rsid w:val="00612BFE"/>
    <w:rsid w:val="00612EA2"/>
    <w:rsid w:val="006147D4"/>
    <w:rsid w:val="006156AF"/>
    <w:rsid w:val="006164E1"/>
    <w:rsid w:val="00616B62"/>
    <w:rsid w:val="00620DEC"/>
    <w:rsid w:val="006212BB"/>
    <w:rsid w:val="0062303D"/>
    <w:rsid w:val="00623FC9"/>
    <w:rsid w:val="00624903"/>
    <w:rsid w:val="00624B53"/>
    <w:rsid w:val="00624E0A"/>
    <w:rsid w:val="0062519A"/>
    <w:rsid w:val="00625448"/>
    <w:rsid w:val="00625BF1"/>
    <w:rsid w:val="00627411"/>
    <w:rsid w:val="00627BF2"/>
    <w:rsid w:val="00627E7A"/>
    <w:rsid w:val="00631AA5"/>
    <w:rsid w:val="00632915"/>
    <w:rsid w:val="006343FB"/>
    <w:rsid w:val="00635491"/>
    <w:rsid w:val="00635AA3"/>
    <w:rsid w:val="00636ED0"/>
    <w:rsid w:val="00637512"/>
    <w:rsid w:val="00637D3D"/>
    <w:rsid w:val="006416B2"/>
    <w:rsid w:val="00641844"/>
    <w:rsid w:val="00641D87"/>
    <w:rsid w:val="00642A9A"/>
    <w:rsid w:val="00642E3D"/>
    <w:rsid w:val="006431E4"/>
    <w:rsid w:val="00643732"/>
    <w:rsid w:val="006438BC"/>
    <w:rsid w:val="00643D9E"/>
    <w:rsid w:val="00643DC5"/>
    <w:rsid w:val="00645EA3"/>
    <w:rsid w:val="00647A90"/>
    <w:rsid w:val="00647AAE"/>
    <w:rsid w:val="00651709"/>
    <w:rsid w:val="006522CA"/>
    <w:rsid w:val="0065318F"/>
    <w:rsid w:val="006540F2"/>
    <w:rsid w:val="00654748"/>
    <w:rsid w:val="00655422"/>
    <w:rsid w:val="0065757D"/>
    <w:rsid w:val="006600DB"/>
    <w:rsid w:val="00660ADA"/>
    <w:rsid w:val="00660F32"/>
    <w:rsid w:val="00662E5C"/>
    <w:rsid w:val="00663D27"/>
    <w:rsid w:val="0066576F"/>
    <w:rsid w:val="00665AB0"/>
    <w:rsid w:val="00666E59"/>
    <w:rsid w:val="006713EB"/>
    <w:rsid w:val="006714B6"/>
    <w:rsid w:val="006716A5"/>
    <w:rsid w:val="00671813"/>
    <w:rsid w:val="006723DC"/>
    <w:rsid w:val="00672751"/>
    <w:rsid w:val="0067418D"/>
    <w:rsid w:val="00674501"/>
    <w:rsid w:val="006749C1"/>
    <w:rsid w:val="00675FFC"/>
    <w:rsid w:val="0067669B"/>
    <w:rsid w:val="00677C46"/>
    <w:rsid w:val="006818F1"/>
    <w:rsid w:val="00681EFC"/>
    <w:rsid w:val="00681FF4"/>
    <w:rsid w:val="00682594"/>
    <w:rsid w:val="00682C9E"/>
    <w:rsid w:val="00685E81"/>
    <w:rsid w:val="00686362"/>
    <w:rsid w:val="00687F75"/>
    <w:rsid w:val="006908AD"/>
    <w:rsid w:val="00692306"/>
    <w:rsid w:val="006924AD"/>
    <w:rsid w:val="0069349B"/>
    <w:rsid w:val="006938ED"/>
    <w:rsid w:val="00693913"/>
    <w:rsid w:val="00693EBD"/>
    <w:rsid w:val="00694485"/>
    <w:rsid w:val="0069495E"/>
    <w:rsid w:val="00697CA7"/>
    <w:rsid w:val="006A00BD"/>
    <w:rsid w:val="006A04BA"/>
    <w:rsid w:val="006A2480"/>
    <w:rsid w:val="006A66B7"/>
    <w:rsid w:val="006A6D8B"/>
    <w:rsid w:val="006B0875"/>
    <w:rsid w:val="006B1AFA"/>
    <w:rsid w:val="006B1B15"/>
    <w:rsid w:val="006B1E9C"/>
    <w:rsid w:val="006B2CCB"/>
    <w:rsid w:val="006B3125"/>
    <w:rsid w:val="006B31AE"/>
    <w:rsid w:val="006B5219"/>
    <w:rsid w:val="006B59C7"/>
    <w:rsid w:val="006C2813"/>
    <w:rsid w:val="006C3A87"/>
    <w:rsid w:val="006C4226"/>
    <w:rsid w:val="006C7CEB"/>
    <w:rsid w:val="006D01EC"/>
    <w:rsid w:val="006D0243"/>
    <w:rsid w:val="006D1089"/>
    <w:rsid w:val="006D2732"/>
    <w:rsid w:val="006D36B4"/>
    <w:rsid w:val="006D3A5F"/>
    <w:rsid w:val="006D3FE5"/>
    <w:rsid w:val="006D4727"/>
    <w:rsid w:val="006D6396"/>
    <w:rsid w:val="006D6832"/>
    <w:rsid w:val="006D69B0"/>
    <w:rsid w:val="006D6CDF"/>
    <w:rsid w:val="006D786F"/>
    <w:rsid w:val="006D7ED1"/>
    <w:rsid w:val="006E006D"/>
    <w:rsid w:val="006E1D1C"/>
    <w:rsid w:val="006E3C99"/>
    <w:rsid w:val="006E44AB"/>
    <w:rsid w:val="006E52B9"/>
    <w:rsid w:val="006E5619"/>
    <w:rsid w:val="006E7B52"/>
    <w:rsid w:val="006F022B"/>
    <w:rsid w:val="006F09AB"/>
    <w:rsid w:val="006F09C1"/>
    <w:rsid w:val="006F116A"/>
    <w:rsid w:val="006F13D7"/>
    <w:rsid w:val="006F3814"/>
    <w:rsid w:val="006F418F"/>
    <w:rsid w:val="006F472F"/>
    <w:rsid w:val="006F6D10"/>
    <w:rsid w:val="006F7322"/>
    <w:rsid w:val="006F7700"/>
    <w:rsid w:val="006F79FF"/>
    <w:rsid w:val="007009E5"/>
    <w:rsid w:val="00701842"/>
    <w:rsid w:val="00702090"/>
    <w:rsid w:val="00702EBF"/>
    <w:rsid w:val="00702FFC"/>
    <w:rsid w:val="00703CDB"/>
    <w:rsid w:val="00703F93"/>
    <w:rsid w:val="00703FE8"/>
    <w:rsid w:val="00710067"/>
    <w:rsid w:val="0071033A"/>
    <w:rsid w:val="007106E1"/>
    <w:rsid w:val="00711047"/>
    <w:rsid w:val="007136B1"/>
    <w:rsid w:val="00715110"/>
    <w:rsid w:val="0071532A"/>
    <w:rsid w:val="00715541"/>
    <w:rsid w:val="00715F63"/>
    <w:rsid w:val="00716BF6"/>
    <w:rsid w:val="00720011"/>
    <w:rsid w:val="007209C1"/>
    <w:rsid w:val="00721275"/>
    <w:rsid w:val="0072127E"/>
    <w:rsid w:val="0072344D"/>
    <w:rsid w:val="00723938"/>
    <w:rsid w:val="00723CFC"/>
    <w:rsid w:val="007244E6"/>
    <w:rsid w:val="00724D7F"/>
    <w:rsid w:val="00725A8A"/>
    <w:rsid w:val="00726D81"/>
    <w:rsid w:val="00727066"/>
    <w:rsid w:val="00727829"/>
    <w:rsid w:val="00730AE6"/>
    <w:rsid w:val="00730BD0"/>
    <w:rsid w:val="00731F6C"/>
    <w:rsid w:val="00732B70"/>
    <w:rsid w:val="00736660"/>
    <w:rsid w:val="00737146"/>
    <w:rsid w:val="007408FA"/>
    <w:rsid w:val="00740F2A"/>
    <w:rsid w:val="00741917"/>
    <w:rsid w:val="00741D66"/>
    <w:rsid w:val="00742308"/>
    <w:rsid w:val="0074240A"/>
    <w:rsid w:val="007442F7"/>
    <w:rsid w:val="007454F6"/>
    <w:rsid w:val="00746949"/>
    <w:rsid w:val="00747645"/>
    <w:rsid w:val="00747E1B"/>
    <w:rsid w:val="0075005D"/>
    <w:rsid w:val="00750B6B"/>
    <w:rsid w:val="00751421"/>
    <w:rsid w:val="00751BAD"/>
    <w:rsid w:val="00751DD7"/>
    <w:rsid w:val="007520A2"/>
    <w:rsid w:val="00752451"/>
    <w:rsid w:val="00752942"/>
    <w:rsid w:val="007536AA"/>
    <w:rsid w:val="00756827"/>
    <w:rsid w:val="007569CD"/>
    <w:rsid w:val="00757553"/>
    <w:rsid w:val="00757AEB"/>
    <w:rsid w:val="007604CB"/>
    <w:rsid w:val="00761BA6"/>
    <w:rsid w:val="007620F7"/>
    <w:rsid w:val="00763DA0"/>
    <w:rsid w:val="0076511F"/>
    <w:rsid w:val="007652DC"/>
    <w:rsid w:val="007656C8"/>
    <w:rsid w:val="00765967"/>
    <w:rsid w:val="00765A6F"/>
    <w:rsid w:val="007730B8"/>
    <w:rsid w:val="00773B52"/>
    <w:rsid w:val="0077485B"/>
    <w:rsid w:val="00775045"/>
    <w:rsid w:val="00776688"/>
    <w:rsid w:val="007771E2"/>
    <w:rsid w:val="007779BD"/>
    <w:rsid w:val="00777AE6"/>
    <w:rsid w:val="007802BE"/>
    <w:rsid w:val="00780FAF"/>
    <w:rsid w:val="00781D3F"/>
    <w:rsid w:val="007835B9"/>
    <w:rsid w:val="007856FA"/>
    <w:rsid w:val="00785885"/>
    <w:rsid w:val="00786D2F"/>
    <w:rsid w:val="00787185"/>
    <w:rsid w:val="0079018E"/>
    <w:rsid w:val="0079099B"/>
    <w:rsid w:val="00790C37"/>
    <w:rsid w:val="00791033"/>
    <w:rsid w:val="00791915"/>
    <w:rsid w:val="00794C64"/>
    <w:rsid w:val="00795F16"/>
    <w:rsid w:val="007975F2"/>
    <w:rsid w:val="00797708"/>
    <w:rsid w:val="007A00C9"/>
    <w:rsid w:val="007A10E1"/>
    <w:rsid w:val="007A141E"/>
    <w:rsid w:val="007A23E0"/>
    <w:rsid w:val="007A2FAE"/>
    <w:rsid w:val="007A363F"/>
    <w:rsid w:val="007A38E1"/>
    <w:rsid w:val="007A4CB3"/>
    <w:rsid w:val="007A4D8D"/>
    <w:rsid w:val="007A7FBC"/>
    <w:rsid w:val="007B048D"/>
    <w:rsid w:val="007B0494"/>
    <w:rsid w:val="007B16E6"/>
    <w:rsid w:val="007B2D16"/>
    <w:rsid w:val="007B344A"/>
    <w:rsid w:val="007B4607"/>
    <w:rsid w:val="007B5BDE"/>
    <w:rsid w:val="007B6AFA"/>
    <w:rsid w:val="007C0DDC"/>
    <w:rsid w:val="007C22E7"/>
    <w:rsid w:val="007C28F1"/>
    <w:rsid w:val="007C2FA4"/>
    <w:rsid w:val="007C32B9"/>
    <w:rsid w:val="007C5124"/>
    <w:rsid w:val="007D08CF"/>
    <w:rsid w:val="007D449C"/>
    <w:rsid w:val="007D5122"/>
    <w:rsid w:val="007D6C16"/>
    <w:rsid w:val="007E3586"/>
    <w:rsid w:val="007E4E6F"/>
    <w:rsid w:val="007E54B0"/>
    <w:rsid w:val="007E61AC"/>
    <w:rsid w:val="007E764B"/>
    <w:rsid w:val="007E7EC8"/>
    <w:rsid w:val="007E7F9F"/>
    <w:rsid w:val="007F07AE"/>
    <w:rsid w:val="007F0CC3"/>
    <w:rsid w:val="007F2FF2"/>
    <w:rsid w:val="007F3209"/>
    <w:rsid w:val="007F344A"/>
    <w:rsid w:val="007F3966"/>
    <w:rsid w:val="007F3D7E"/>
    <w:rsid w:val="007F5028"/>
    <w:rsid w:val="007F53C0"/>
    <w:rsid w:val="007F55B7"/>
    <w:rsid w:val="007F7C95"/>
    <w:rsid w:val="007F7DF4"/>
    <w:rsid w:val="008009B3"/>
    <w:rsid w:val="00801EFF"/>
    <w:rsid w:val="00804787"/>
    <w:rsid w:val="0080509C"/>
    <w:rsid w:val="00805FEB"/>
    <w:rsid w:val="008063C6"/>
    <w:rsid w:val="0080677B"/>
    <w:rsid w:val="00806C4A"/>
    <w:rsid w:val="00807043"/>
    <w:rsid w:val="00810F6A"/>
    <w:rsid w:val="0081169E"/>
    <w:rsid w:val="008127A4"/>
    <w:rsid w:val="00812E9D"/>
    <w:rsid w:val="00812F4F"/>
    <w:rsid w:val="008134EC"/>
    <w:rsid w:val="00813649"/>
    <w:rsid w:val="008139A0"/>
    <w:rsid w:val="0081630C"/>
    <w:rsid w:val="00816E82"/>
    <w:rsid w:val="00816F5B"/>
    <w:rsid w:val="00817CAF"/>
    <w:rsid w:val="00820EDD"/>
    <w:rsid w:val="00820FB7"/>
    <w:rsid w:val="00821C8B"/>
    <w:rsid w:val="00822B81"/>
    <w:rsid w:val="00826512"/>
    <w:rsid w:val="00826D11"/>
    <w:rsid w:val="00827AEA"/>
    <w:rsid w:val="00827B3B"/>
    <w:rsid w:val="00827B71"/>
    <w:rsid w:val="00831AC1"/>
    <w:rsid w:val="008323D4"/>
    <w:rsid w:val="00832DF3"/>
    <w:rsid w:val="00833DAF"/>
    <w:rsid w:val="00835598"/>
    <w:rsid w:val="00836189"/>
    <w:rsid w:val="00836647"/>
    <w:rsid w:val="00837713"/>
    <w:rsid w:val="00840352"/>
    <w:rsid w:val="0084044C"/>
    <w:rsid w:val="00841A1F"/>
    <w:rsid w:val="00842ED7"/>
    <w:rsid w:val="00843ABA"/>
    <w:rsid w:val="00847332"/>
    <w:rsid w:val="008477C5"/>
    <w:rsid w:val="00847C79"/>
    <w:rsid w:val="008507CB"/>
    <w:rsid w:val="00851258"/>
    <w:rsid w:val="00852A51"/>
    <w:rsid w:val="008540FA"/>
    <w:rsid w:val="0085566A"/>
    <w:rsid w:val="00855DDA"/>
    <w:rsid w:val="00856FE6"/>
    <w:rsid w:val="00857375"/>
    <w:rsid w:val="00857383"/>
    <w:rsid w:val="0085778E"/>
    <w:rsid w:val="00860130"/>
    <w:rsid w:val="008604C4"/>
    <w:rsid w:val="0086499E"/>
    <w:rsid w:val="008670FB"/>
    <w:rsid w:val="008675AE"/>
    <w:rsid w:val="00867A1F"/>
    <w:rsid w:val="00867AB0"/>
    <w:rsid w:val="00867FB6"/>
    <w:rsid w:val="0087084A"/>
    <w:rsid w:val="00871132"/>
    <w:rsid w:val="00871DFA"/>
    <w:rsid w:val="0087340B"/>
    <w:rsid w:val="00873B11"/>
    <w:rsid w:val="008746D1"/>
    <w:rsid w:val="00874EA4"/>
    <w:rsid w:val="00877BBF"/>
    <w:rsid w:val="00880397"/>
    <w:rsid w:val="008809F4"/>
    <w:rsid w:val="00882162"/>
    <w:rsid w:val="00882E4C"/>
    <w:rsid w:val="00884913"/>
    <w:rsid w:val="00884A92"/>
    <w:rsid w:val="00884F63"/>
    <w:rsid w:val="0088515E"/>
    <w:rsid w:val="0088596A"/>
    <w:rsid w:val="00886120"/>
    <w:rsid w:val="0088708B"/>
    <w:rsid w:val="008900DE"/>
    <w:rsid w:val="008929DF"/>
    <w:rsid w:val="00893D07"/>
    <w:rsid w:val="0089401B"/>
    <w:rsid w:val="00894A13"/>
    <w:rsid w:val="00897815"/>
    <w:rsid w:val="00897FD5"/>
    <w:rsid w:val="008A01DA"/>
    <w:rsid w:val="008A01F8"/>
    <w:rsid w:val="008A1F41"/>
    <w:rsid w:val="008A4BC6"/>
    <w:rsid w:val="008A4D6F"/>
    <w:rsid w:val="008A4FF7"/>
    <w:rsid w:val="008A64E6"/>
    <w:rsid w:val="008B0020"/>
    <w:rsid w:val="008B092B"/>
    <w:rsid w:val="008B1217"/>
    <w:rsid w:val="008B1A0D"/>
    <w:rsid w:val="008B2C9D"/>
    <w:rsid w:val="008B300E"/>
    <w:rsid w:val="008B39F4"/>
    <w:rsid w:val="008B3E82"/>
    <w:rsid w:val="008B4997"/>
    <w:rsid w:val="008B56E3"/>
    <w:rsid w:val="008B5FD4"/>
    <w:rsid w:val="008B64EC"/>
    <w:rsid w:val="008B7840"/>
    <w:rsid w:val="008C18AC"/>
    <w:rsid w:val="008C198D"/>
    <w:rsid w:val="008C4398"/>
    <w:rsid w:val="008C484C"/>
    <w:rsid w:val="008C5050"/>
    <w:rsid w:val="008C7164"/>
    <w:rsid w:val="008C7F89"/>
    <w:rsid w:val="008D425C"/>
    <w:rsid w:val="008D60F4"/>
    <w:rsid w:val="008E0D40"/>
    <w:rsid w:val="008E24AD"/>
    <w:rsid w:val="008E2801"/>
    <w:rsid w:val="008E2C61"/>
    <w:rsid w:val="008E2CA4"/>
    <w:rsid w:val="008E3E3F"/>
    <w:rsid w:val="008E4507"/>
    <w:rsid w:val="008E5C4E"/>
    <w:rsid w:val="008E6E7C"/>
    <w:rsid w:val="008E7CAF"/>
    <w:rsid w:val="008F0772"/>
    <w:rsid w:val="008F0870"/>
    <w:rsid w:val="008F0B23"/>
    <w:rsid w:val="008F0F7B"/>
    <w:rsid w:val="008F1835"/>
    <w:rsid w:val="008F1FAA"/>
    <w:rsid w:val="008F2B07"/>
    <w:rsid w:val="008F39F4"/>
    <w:rsid w:val="008F3B78"/>
    <w:rsid w:val="008F442E"/>
    <w:rsid w:val="008F4E13"/>
    <w:rsid w:val="008F623B"/>
    <w:rsid w:val="008F7143"/>
    <w:rsid w:val="00900C9D"/>
    <w:rsid w:val="00900FD8"/>
    <w:rsid w:val="0090188D"/>
    <w:rsid w:val="00902C04"/>
    <w:rsid w:val="00903727"/>
    <w:rsid w:val="009130C2"/>
    <w:rsid w:val="00913D75"/>
    <w:rsid w:val="00914752"/>
    <w:rsid w:val="00914D28"/>
    <w:rsid w:val="009207CE"/>
    <w:rsid w:val="009221C0"/>
    <w:rsid w:val="009227CC"/>
    <w:rsid w:val="00923B67"/>
    <w:rsid w:val="0092427A"/>
    <w:rsid w:val="0092529E"/>
    <w:rsid w:val="00927AA7"/>
    <w:rsid w:val="00927D8E"/>
    <w:rsid w:val="0093092E"/>
    <w:rsid w:val="00931028"/>
    <w:rsid w:val="00933E18"/>
    <w:rsid w:val="009349EC"/>
    <w:rsid w:val="00934C7A"/>
    <w:rsid w:val="00935E35"/>
    <w:rsid w:val="00937156"/>
    <w:rsid w:val="0093728D"/>
    <w:rsid w:val="009402EE"/>
    <w:rsid w:val="009405B4"/>
    <w:rsid w:val="0094087F"/>
    <w:rsid w:val="0094162B"/>
    <w:rsid w:val="009426D6"/>
    <w:rsid w:val="00942E4E"/>
    <w:rsid w:val="00942E98"/>
    <w:rsid w:val="00943C77"/>
    <w:rsid w:val="0094613A"/>
    <w:rsid w:val="00946C65"/>
    <w:rsid w:val="00950323"/>
    <w:rsid w:val="009505B3"/>
    <w:rsid w:val="00951310"/>
    <w:rsid w:val="00952D07"/>
    <w:rsid w:val="009552A6"/>
    <w:rsid w:val="00955BB0"/>
    <w:rsid w:val="00955EDC"/>
    <w:rsid w:val="009572F3"/>
    <w:rsid w:val="00960470"/>
    <w:rsid w:val="00960C83"/>
    <w:rsid w:val="009619F5"/>
    <w:rsid w:val="009628CA"/>
    <w:rsid w:val="00962BF0"/>
    <w:rsid w:val="00963953"/>
    <w:rsid w:val="0096496B"/>
    <w:rsid w:val="00966936"/>
    <w:rsid w:val="00970270"/>
    <w:rsid w:val="00970791"/>
    <w:rsid w:val="00970CBF"/>
    <w:rsid w:val="0097152F"/>
    <w:rsid w:val="00971C35"/>
    <w:rsid w:val="00972988"/>
    <w:rsid w:val="00973600"/>
    <w:rsid w:val="009738FE"/>
    <w:rsid w:val="009739F5"/>
    <w:rsid w:val="009749F8"/>
    <w:rsid w:val="009752E6"/>
    <w:rsid w:val="00982007"/>
    <w:rsid w:val="0098301D"/>
    <w:rsid w:val="00986AC3"/>
    <w:rsid w:val="00986BEE"/>
    <w:rsid w:val="009904C7"/>
    <w:rsid w:val="00992BCA"/>
    <w:rsid w:val="00993947"/>
    <w:rsid w:val="00993D84"/>
    <w:rsid w:val="0099407A"/>
    <w:rsid w:val="00994626"/>
    <w:rsid w:val="00994D89"/>
    <w:rsid w:val="009966E7"/>
    <w:rsid w:val="00997617"/>
    <w:rsid w:val="009A1149"/>
    <w:rsid w:val="009A1658"/>
    <w:rsid w:val="009A17FF"/>
    <w:rsid w:val="009A1B59"/>
    <w:rsid w:val="009A2D62"/>
    <w:rsid w:val="009A3486"/>
    <w:rsid w:val="009A35BE"/>
    <w:rsid w:val="009A3BA6"/>
    <w:rsid w:val="009A3C2A"/>
    <w:rsid w:val="009A4426"/>
    <w:rsid w:val="009A4FDB"/>
    <w:rsid w:val="009A500E"/>
    <w:rsid w:val="009A7D03"/>
    <w:rsid w:val="009B0C20"/>
    <w:rsid w:val="009B2261"/>
    <w:rsid w:val="009B27F6"/>
    <w:rsid w:val="009B35B2"/>
    <w:rsid w:val="009B3FFF"/>
    <w:rsid w:val="009B7997"/>
    <w:rsid w:val="009C02FF"/>
    <w:rsid w:val="009C03BD"/>
    <w:rsid w:val="009C08DD"/>
    <w:rsid w:val="009C0AE7"/>
    <w:rsid w:val="009C0BCF"/>
    <w:rsid w:val="009C1579"/>
    <w:rsid w:val="009C169D"/>
    <w:rsid w:val="009C1A09"/>
    <w:rsid w:val="009C1DC1"/>
    <w:rsid w:val="009C2C21"/>
    <w:rsid w:val="009C3E32"/>
    <w:rsid w:val="009C407C"/>
    <w:rsid w:val="009C48D6"/>
    <w:rsid w:val="009C5525"/>
    <w:rsid w:val="009C5BA9"/>
    <w:rsid w:val="009C5F65"/>
    <w:rsid w:val="009D0F69"/>
    <w:rsid w:val="009D25E9"/>
    <w:rsid w:val="009D4617"/>
    <w:rsid w:val="009D4FBD"/>
    <w:rsid w:val="009D52A6"/>
    <w:rsid w:val="009D6040"/>
    <w:rsid w:val="009D79CA"/>
    <w:rsid w:val="009E0A94"/>
    <w:rsid w:val="009E2931"/>
    <w:rsid w:val="009E2A64"/>
    <w:rsid w:val="009E2DE1"/>
    <w:rsid w:val="009E39CD"/>
    <w:rsid w:val="009E3FE4"/>
    <w:rsid w:val="009E435B"/>
    <w:rsid w:val="009E4E93"/>
    <w:rsid w:val="009E523A"/>
    <w:rsid w:val="009E7879"/>
    <w:rsid w:val="009F21A8"/>
    <w:rsid w:val="009F47DE"/>
    <w:rsid w:val="009F5BAB"/>
    <w:rsid w:val="00A00A96"/>
    <w:rsid w:val="00A00BDB"/>
    <w:rsid w:val="00A010AF"/>
    <w:rsid w:val="00A01BC0"/>
    <w:rsid w:val="00A02AE7"/>
    <w:rsid w:val="00A0522E"/>
    <w:rsid w:val="00A05EEB"/>
    <w:rsid w:val="00A06852"/>
    <w:rsid w:val="00A06BE3"/>
    <w:rsid w:val="00A07314"/>
    <w:rsid w:val="00A1010B"/>
    <w:rsid w:val="00A10F75"/>
    <w:rsid w:val="00A1338C"/>
    <w:rsid w:val="00A13D88"/>
    <w:rsid w:val="00A140DF"/>
    <w:rsid w:val="00A1485E"/>
    <w:rsid w:val="00A149A8"/>
    <w:rsid w:val="00A15A94"/>
    <w:rsid w:val="00A15D13"/>
    <w:rsid w:val="00A164E6"/>
    <w:rsid w:val="00A1756E"/>
    <w:rsid w:val="00A202C1"/>
    <w:rsid w:val="00A21D81"/>
    <w:rsid w:val="00A21F9D"/>
    <w:rsid w:val="00A225C1"/>
    <w:rsid w:val="00A22860"/>
    <w:rsid w:val="00A22C6E"/>
    <w:rsid w:val="00A247C8"/>
    <w:rsid w:val="00A2543C"/>
    <w:rsid w:val="00A255CF"/>
    <w:rsid w:val="00A25B22"/>
    <w:rsid w:val="00A27B7F"/>
    <w:rsid w:val="00A31B8A"/>
    <w:rsid w:val="00A3226C"/>
    <w:rsid w:val="00A326BB"/>
    <w:rsid w:val="00A32849"/>
    <w:rsid w:val="00A330BC"/>
    <w:rsid w:val="00A3448F"/>
    <w:rsid w:val="00A34832"/>
    <w:rsid w:val="00A348E8"/>
    <w:rsid w:val="00A35345"/>
    <w:rsid w:val="00A35592"/>
    <w:rsid w:val="00A36A15"/>
    <w:rsid w:val="00A37420"/>
    <w:rsid w:val="00A40D84"/>
    <w:rsid w:val="00A41C67"/>
    <w:rsid w:val="00A42E5B"/>
    <w:rsid w:val="00A445E3"/>
    <w:rsid w:val="00A452D3"/>
    <w:rsid w:val="00A45967"/>
    <w:rsid w:val="00A46359"/>
    <w:rsid w:val="00A47E5C"/>
    <w:rsid w:val="00A50491"/>
    <w:rsid w:val="00A50929"/>
    <w:rsid w:val="00A51B58"/>
    <w:rsid w:val="00A52B1F"/>
    <w:rsid w:val="00A530C8"/>
    <w:rsid w:val="00A5372C"/>
    <w:rsid w:val="00A54A22"/>
    <w:rsid w:val="00A554AC"/>
    <w:rsid w:val="00A55D22"/>
    <w:rsid w:val="00A56B76"/>
    <w:rsid w:val="00A56CC5"/>
    <w:rsid w:val="00A608D5"/>
    <w:rsid w:val="00A60BFB"/>
    <w:rsid w:val="00A60C09"/>
    <w:rsid w:val="00A61BF9"/>
    <w:rsid w:val="00A639B8"/>
    <w:rsid w:val="00A645F1"/>
    <w:rsid w:val="00A66929"/>
    <w:rsid w:val="00A700A3"/>
    <w:rsid w:val="00A710A7"/>
    <w:rsid w:val="00A72610"/>
    <w:rsid w:val="00A72696"/>
    <w:rsid w:val="00A72BC5"/>
    <w:rsid w:val="00A74946"/>
    <w:rsid w:val="00A74C51"/>
    <w:rsid w:val="00A75024"/>
    <w:rsid w:val="00A756D6"/>
    <w:rsid w:val="00A760AD"/>
    <w:rsid w:val="00A76760"/>
    <w:rsid w:val="00A77A4A"/>
    <w:rsid w:val="00A77B7C"/>
    <w:rsid w:val="00A77C17"/>
    <w:rsid w:val="00A81B0F"/>
    <w:rsid w:val="00A81E14"/>
    <w:rsid w:val="00A8294E"/>
    <w:rsid w:val="00A829EC"/>
    <w:rsid w:val="00A82F29"/>
    <w:rsid w:val="00A83BFC"/>
    <w:rsid w:val="00A83E11"/>
    <w:rsid w:val="00A85D87"/>
    <w:rsid w:val="00A86A81"/>
    <w:rsid w:val="00A90C6F"/>
    <w:rsid w:val="00A9195A"/>
    <w:rsid w:val="00A91B5C"/>
    <w:rsid w:val="00A92777"/>
    <w:rsid w:val="00A9396E"/>
    <w:rsid w:val="00A94833"/>
    <w:rsid w:val="00A95456"/>
    <w:rsid w:val="00A96303"/>
    <w:rsid w:val="00A96C08"/>
    <w:rsid w:val="00AA08F9"/>
    <w:rsid w:val="00AA0E12"/>
    <w:rsid w:val="00AA1E76"/>
    <w:rsid w:val="00AA2F86"/>
    <w:rsid w:val="00AA326E"/>
    <w:rsid w:val="00AA3C22"/>
    <w:rsid w:val="00AA411A"/>
    <w:rsid w:val="00AA51BE"/>
    <w:rsid w:val="00AA57DF"/>
    <w:rsid w:val="00AA6DFC"/>
    <w:rsid w:val="00AA709C"/>
    <w:rsid w:val="00AA7FFA"/>
    <w:rsid w:val="00AB3038"/>
    <w:rsid w:val="00AB315D"/>
    <w:rsid w:val="00AB389D"/>
    <w:rsid w:val="00AC1EF5"/>
    <w:rsid w:val="00AC235D"/>
    <w:rsid w:val="00AC2508"/>
    <w:rsid w:val="00AC2D3F"/>
    <w:rsid w:val="00AC42DB"/>
    <w:rsid w:val="00AC4549"/>
    <w:rsid w:val="00AC5649"/>
    <w:rsid w:val="00AC5AAB"/>
    <w:rsid w:val="00AC621D"/>
    <w:rsid w:val="00AC62B6"/>
    <w:rsid w:val="00AC6E27"/>
    <w:rsid w:val="00AC7A85"/>
    <w:rsid w:val="00AD0C08"/>
    <w:rsid w:val="00AD229A"/>
    <w:rsid w:val="00AD3809"/>
    <w:rsid w:val="00AD499F"/>
    <w:rsid w:val="00AD4EE3"/>
    <w:rsid w:val="00AD4F3F"/>
    <w:rsid w:val="00AD5321"/>
    <w:rsid w:val="00AD6098"/>
    <w:rsid w:val="00AD6901"/>
    <w:rsid w:val="00AD7EA0"/>
    <w:rsid w:val="00AE0005"/>
    <w:rsid w:val="00AE168D"/>
    <w:rsid w:val="00AE1D43"/>
    <w:rsid w:val="00AE2572"/>
    <w:rsid w:val="00AE3957"/>
    <w:rsid w:val="00AE3A9C"/>
    <w:rsid w:val="00AE51FB"/>
    <w:rsid w:val="00AE5421"/>
    <w:rsid w:val="00AE59D1"/>
    <w:rsid w:val="00AE5D74"/>
    <w:rsid w:val="00AE5D86"/>
    <w:rsid w:val="00AE6E05"/>
    <w:rsid w:val="00AF038E"/>
    <w:rsid w:val="00AF291A"/>
    <w:rsid w:val="00AF2AAA"/>
    <w:rsid w:val="00AF3B6F"/>
    <w:rsid w:val="00AF5804"/>
    <w:rsid w:val="00AF59DF"/>
    <w:rsid w:val="00AF6A2F"/>
    <w:rsid w:val="00AF7AD6"/>
    <w:rsid w:val="00B0032A"/>
    <w:rsid w:val="00B010B2"/>
    <w:rsid w:val="00B01C9B"/>
    <w:rsid w:val="00B02217"/>
    <w:rsid w:val="00B02371"/>
    <w:rsid w:val="00B0237A"/>
    <w:rsid w:val="00B02607"/>
    <w:rsid w:val="00B03644"/>
    <w:rsid w:val="00B05410"/>
    <w:rsid w:val="00B055DC"/>
    <w:rsid w:val="00B059DB"/>
    <w:rsid w:val="00B05C3A"/>
    <w:rsid w:val="00B06EA1"/>
    <w:rsid w:val="00B10413"/>
    <w:rsid w:val="00B117EB"/>
    <w:rsid w:val="00B12BBC"/>
    <w:rsid w:val="00B13C80"/>
    <w:rsid w:val="00B142B8"/>
    <w:rsid w:val="00B14304"/>
    <w:rsid w:val="00B1459F"/>
    <w:rsid w:val="00B14C8D"/>
    <w:rsid w:val="00B152B6"/>
    <w:rsid w:val="00B1548F"/>
    <w:rsid w:val="00B1718B"/>
    <w:rsid w:val="00B171A3"/>
    <w:rsid w:val="00B17542"/>
    <w:rsid w:val="00B17828"/>
    <w:rsid w:val="00B209A1"/>
    <w:rsid w:val="00B216D4"/>
    <w:rsid w:val="00B21ADA"/>
    <w:rsid w:val="00B24FDE"/>
    <w:rsid w:val="00B25010"/>
    <w:rsid w:val="00B26A75"/>
    <w:rsid w:val="00B27069"/>
    <w:rsid w:val="00B27135"/>
    <w:rsid w:val="00B30362"/>
    <w:rsid w:val="00B309B4"/>
    <w:rsid w:val="00B31C5A"/>
    <w:rsid w:val="00B32733"/>
    <w:rsid w:val="00B34E49"/>
    <w:rsid w:val="00B351DC"/>
    <w:rsid w:val="00B35C4E"/>
    <w:rsid w:val="00B35D1A"/>
    <w:rsid w:val="00B36DEC"/>
    <w:rsid w:val="00B376C2"/>
    <w:rsid w:val="00B37F57"/>
    <w:rsid w:val="00B40292"/>
    <w:rsid w:val="00B403F4"/>
    <w:rsid w:val="00B40F2B"/>
    <w:rsid w:val="00B4135B"/>
    <w:rsid w:val="00B439CB"/>
    <w:rsid w:val="00B44827"/>
    <w:rsid w:val="00B46AC2"/>
    <w:rsid w:val="00B47A5F"/>
    <w:rsid w:val="00B50411"/>
    <w:rsid w:val="00B50587"/>
    <w:rsid w:val="00B50B3A"/>
    <w:rsid w:val="00B50C86"/>
    <w:rsid w:val="00B51F07"/>
    <w:rsid w:val="00B52CB7"/>
    <w:rsid w:val="00B52D7D"/>
    <w:rsid w:val="00B52ECD"/>
    <w:rsid w:val="00B53E16"/>
    <w:rsid w:val="00B54A6C"/>
    <w:rsid w:val="00B553A4"/>
    <w:rsid w:val="00B55452"/>
    <w:rsid w:val="00B559A0"/>
    <w:rsid w:val="00B560B8"/>
    <w:rsid w:val="00B5762D"/>
    <w:rsid w:val="00B577A7"/>
    <w:rsid w:val="00B60B69"/>
    <w:rsid w:val="00B61919"/>
    <w:rsid w:val="00B64817"/>
    <w:rsid w:val="00B65E39"/>
    <w:rsid w:val="00B6691A"/>
    <w:rsid w:val="00B6728B"/>
    <w:rsid w:val="00B70618"/>
    <w:rsid w:val="00B71331"/>
    <w:rsid w:val="00B71706"/>
    <w:rsid w:val="00B73EE2"/>
    <w:rsid w:val="00B74069"/>
    <w:rsid w:val="00B77520"/>
    <w:rsid w:val="00B80A2A"/>
    <w:rsid w:val="00B817AB"/>
    <w:rsid w:val="00B81B10"/>
    <w:rsid w:val="00B8250C"/>
    <w:rsid w:val="00B82521"/>
    <w:rsid w:val="00B83185"/>
    <w:rsid w:val="00B83254"/>
    <w:rsid w:val="00B83B91"/>
    <w:rsid w:val="00B843E9"/>
    <w:rsid w:val="00B8558E"/>
    <w:rsid w:val="00B860FD"/>
    <w:rsid w:val="00B87DC5"/>
    <w:rsid w:val="00B91DC6"/>
    <w:rsid w:val="00B9266E"/>
    <w:rsid w:val="00B94E13"/>
    <w:rsid w:val="00B94EB7"/>
    <w:rsid w:val="00B97767"/>
    <w:rsid w:val="00B97C15"/>
    <w:rsid w:val="00B97F33"/>
    <w:rsid w:val="00BA01F9"/>
    <w:rsid w:val="00BA27A1"/>
    <w:rsid w:val="00BA28DE"/>
    <w:rsid w:val="00BA40C1"/>
    <w:rsid w:val="00BA4915"/>
    <w:rsid w:val="00BA6921"/>
    <w:rsid w:val="00BA7B64"/>
    <w:rsid w:val="00BA7C63"/>
    <w:rsid w:val="00BB088B"/>
    <w:rsid w:val="00BB37A7"/>
    <w:rsid w:val="00BB3AAE"/>
    <w:rsid w:val="00BB48A6"/>
    <w:rsid w:val="00BB4948"/>
    <w:rsid w:val="00BB512B"/>
    <w:rsid w:val="00BB68CA"/>
    <w:rsid w:val="00BC06B9"/>
    <w:rsid w:val="00BC2638"/>
    <w:rsid w:val="00BC2899"/>
    <w:rsid w:val="00BC3B19"/>
    <w:rsid w:val="00BC40F8"/>
    <w:rsid w:val="00BC5841"/>
    <w:rsid w:val="00BC6188"/>
    <w:rsid w:val="00BC6B1A"/>
    <w:rsid w:val="00BD0CCA"/>
    <w:rsid w:val="00BD0DBF"/>
    <w:rsid w:val="00BD1E53"/>
    <w:rsid w:val="00BD2077"/>
    <w:rsid w:val="00BD2472"/>
    <w:rsid w:val="00BD45C0"/>
    <w:rsid w:val="00BD4897"/>
    <w:rsid w:val="00BD67F5"/>
    <w:rsid w:val="00BD7C17"/>
    <w:rsid w:val="00BE1728"/>
    <w:rsid w:val="00BE1C4C"/>
    <w:rsid w:val="00BE284A"/>
    <w:rsid w:val="00BE2896"/>
    <w:rsid w:val="00BE3283"/>
    <w:rsid w:val="00BE3F73"/>
    <w:rsid w:val="00BE48B5"/>
    <w:rsid w:val="00BE5AF9"/>
    <w:rsid w:val="00BE695F"/>
    <w:rsid w:val="00BE6D79"/>
    <w:rsid w:val="00BE7214"/>
    <w:rsid w:val="00BE7401"/>
    <w:rsid w:val="00BE7FED"/>
    <w:rsid w:val="00BF0A0F"/>
    <w:rsid w:val="00BF1A1E"/>
    <w:rsid w:val="00BF1B0B"/>
    <w:rsid w:val="00BF5D93"/>
    <w:rsid w:val="00BF63F2"/>
    <w:rsid w:val="00BF78E4"/>
    <w:rsid w:val="00C0120C"/>
    <w:rsid w:val="00C01559"/>
    <w:rsid w:val="00C01BFD"/>
    <w:rsid w:val="00C0257B"/>
    <w:rsid w:val="00C03164"/>
    <w:rsid w:val="00C03270"/>
    <w:rsid w:val="00C037B2"/>
    <w:rsid w:val="00C0460F"/>
    <w:rsid w:val="00C049CE"/>
    <w:rsid w:val="00C04A56"/>
    <w:rsid w:val="00C04E71"/>
    <w:rsid w:val="00C05F00"/>
    <w:rsid w:val="00C05F58"/>
    <w:rsid w:val="00C07A90"/>
    <w:rsid w:val="00C07FC8"/>
    <w:rsid w:val="00C108A3"/>
    <w:rsid w:val="00C1109D"/>
    <w:rsid w:val="00C120AE"/>
    <w:rsid w:val="00C123C2"/>
    <w:rsid w:val="00C12F25"/>
    <w:rsid w:val="00C13503"/>
    <w:rsid w:val="00C141A6"/>
    <w:rsid w:val="00C17016"/>
    <w:rsid w:val="00C22201"/>
    <w:rsid w:val="00C22353"/>
    <w:rsid w:val="00C23116"/>
    <w:rsid w:val="00C23610"/>
    <w:rsid w:val="00C23851"/>
    <w:rsid w:val="00C23A63"/>
    <w:rsid w:val="00C23EBD"/>
    <w:rsid w:val="00C23F39"/>
    <w:rsid w:val="00C254BC"/>
    <w:rsid w:val="00C25A42"/>
    <w:rsid w:val="00C25E70"/>
    <w:rsid w:val="00C271A3"/>
    <w:rsid w:val="00C31FE0"/>
    <w:rsid w:val="00C32D32"/>
    <w:rsid w:val="00C33909"/>
    <w:rsid w:val="00C33DDD"/>
    <w:rsid w:val="00C34762"/>
    <w:rsid w:val="00C37182"/>
    <w:rsid w:val="00C374DB"/>
    <w:rsid w:val="00C403CC"/>
    <w:rsid w:val="00C416F2"/>
    <w:rsid w:val="00C4190B"/>
    <w:rsid w:val="00C42DFD"/>
    <w:rsid w:val="00C43F8C"/>
    <w:rsid w:val="00C4416D"/>
    <w:rsid w:val="00C44D48"/>
    <w:rsid w:val="00C45706"/>
    <w:rsid w:val="00C45A4F"/>
    <w:rsid w:val="00C4612B"/>
    <w:rsid w:val="00C50A11"/>
    <w:rsid w:val="00C50F8A"/>
    <w:rsid w:val="00C51E22"/>
    <w:rsid w:val="00C5297F"/>
    <w:rsid w:val="00C531CD"/>
    <w:rsid w:val="00C54961"/>
    <w:rsid w:val="00C564F8"/>
    <w:rsid w:val="00C57B47"/>
    <w:rsid w:val="00C57E35"/>
    <w:rsid w:val="00C609D3"/>
    <w:rsid w:val="00C61DDA"/>
    <w:rsid w:val="00C621F7"/>
    <w:rsid w:val="00C6226A"/>
    <w:rsid w:val="00C62C73"/>
    <w:rsid w:val="00C63943"/>
    <w:rsid w:val="00C67861"/>
    <w:rsid w:val="00C706BF"/>
    <w:rsid w:val="00C73FE8"/>
    <w:rsid w:val="00C74208"/>
    <w:rsid w:val="00C75CD3"/>
    <w:rsid w:val="00C76924"/>
    <w:rsid w:val="00C769E7"/>
    <w:rsid w:val="00C80188"/>
    <w:rsid w:val="00C810DA"/>
    <w:rsid w:val="00C81D5F"/>
    <w:rsid w:val="00C81F6F"/>
    <w:rsid w:val="00C81FF1"/>
    <w:rsid w:val="00C82270"/>
    <w:rsid w:val="00C82323"/>
    <w:rsid w:val="00C824D0"/>
    <w:rsid w:val="00C82BAE"/>
    <w:rsid w:val="00C83E7E"/>
    <w:rsid w:val="00C83EF2"/>
    <w:rsid w:val="00C85286"/>
    <w:rsid w:val="00C87D73"/>
    <w:rsid w:val="00C87F87"/>
    <w:rsid w:val="00C91728"/>
    <w:rsid w:val="00C919EE"/>
    <w:rsid w:val="00C93296"/>
    <w:rsid w:val="00C939E1"/>
    <w:rsid w:val="00C95C54"/>
    <w:rsid w:val="00C96221"/>
    <w:rsid w:val="00C976F9"/>
    <w:rsid w:val="00CA008C"/>
    <w:rsid w:val="00CA27F2"/>
    <w:rsid w:val="00CA3CD4"/>
    <w:rsid w:val="00CA47B3"/>
    <w:rsid w:val="00CA4A8F"/>
    <w:rsid w:val="00CA4D8E"/>
    <w:rsid w:val="00CA5761"/>
    <w:rsid w:val="00CA66D6"/>
    <w:rsid w:val="00CA69BE"/>
    <w:rsid w:val="00CA7685"/>
    <w:rsid w:val="00CB09CD"/>
    <w:rsid w:val="00CB110A"/>
    <w:rsid w:val="00CB13D6"/>
    <w:rsid w:val="00CB2CC0"/>
    <w:rsid w:val="00CB3323"/>
    <w:rsid w:val="00CB38D0"/>
    <w:rsid w:val="00CB4152"/>
    <w:rsid w:val="00CB4F23"/>
    <w:rsid w:val="00CC1053"/>
    <w:rsid w:val="00CC26DF"/>
    <w:rsid w:val="00CC3139"/>
    <w:rsid w:val="00CC4976"/>
    <w:rsid w:val="00CC4E3B"/>
    <w:rsid w:val="00CC4F40"/>
    <w:rsid w:val="00CC5CD6"/>
    <w:rsid w:val="00CC5E4B"/>
    <w:rsid w:val="00CC6327"/>
    <w:rsid w:val="00CD1B63"/>
    <w:rsid w:val="00CD1FBD"/>
    <w:rsid w:val="00CD24AB"/>
    <w:rsid w:val="00CD2701"/>
    <w:rsid w:val="00CD2978"/>
    <w:rsid w:val="00CD2D76"/>
    <w:rsid w:val="00CD44E7"/>
    <w:rsid w:val="00CD4925"/>
    <w:rsid w:val="00CD7AE8"/>
    <w:rsid w:val="00CD7F2D"/>
    <w:rsid w:val="00CD7F2F"/>
    <w:rsid w:val="00CE0557"/>
    <w:rsid w:val="00CE0B6C"/>
    <w:rsid w:val="00CE0D91"/>
    <w:rsid w:val="00CE1B59"/>
    <w:rsid w:val="00CE28DD"/>
    <w:rsid w:val="00CE2FAE"/>
    <w:rsid w:val="00CE345F"/>
    <w:rsid w:val="00CE4926"/>
    <w:rsid w:val="00CE4EA1"/>
    <w:rsid w:val="00CE5BA0"/>
    <w:rsid w:val="00CE7978"/>
    <w:rsid w:val="00CF0230"/>
    <w:rsid w:val="00CF3543"/>
    <w:rsid w:val="00CF5B57"/>
    <w:rsid w:val="00CF619E"/>
    <w:rsid w:val="00D005DF"/>
    <w:rsid w:val="00D0070D"/>
    <w:rsid w:val="00D00925"/>
    <w:rsid w:val="00D009E2"/>
    <w:rsid w:val="00D00A38"/>
    <w:rsid w:val="00D00ECF"/>
    <w:rsid w:val="00D0166B"/>
    <w:rsid w:val="00D016C1"/>
    <w:rsid w:val="00D02065"/>
    <w:rsid w:val="00D03182"/>
    <w:rsid w:val="00D05141"/>
    <w:rsid w:val="00D063FA"/>
    <w:rsid w:val="00D07254"/>
    <w:rsid w:val="00D07B8C"/>
    <w:rsid w:val="00D1008D"/>
    <w:rsid w:val="00D108F4"/>
    <w:rsid w:val="00D114EA"/>
    <w:rsid w:val="00D1200C"/>
    <w:rsid w:val="00D126AB"/>
    <w:rsid w:val="00D12EA2"/>
    <w:rsid w:val="00D13900"/>
    <w:rsid w:val="00D145DD"/>
    <w:rsid w:val="00D1566E"/>
    <w:rsid w:val="00D15E12"/>
    <w:rsid w:val="00D161AA"/>
    <w:rsid w:val="00D1642F"/>
    <w:rsid w:val="00D20FC3"/>
    <w:rsid w:val="00D21A73"/>
    <w:rsid w:val="00D21B64"/>
    <w:rsid w:val="00D22251"/>
    <w:rsid w:val="00D23540"/>
    <w:rsid w:val="00D23F7A"/>
    <w:rsid w:val="00D25166"/>
    <w:rsid w:val="00D25299"/>
    <w:rsid w:val="00D265E7"/>
    <w:rsid w:val="00D27884"/>
    <w:rsid w:val="00D316EA"/>
    <w:rsid w:val="00D31828"/>
    <w:rsid w:val="00D3216A"/>
    <w:rsid w:val="00D326FF"/>
    <w:rsid w:val="00D33C0A"/>
    <w:rsid w:val="00D34BDA"/>
    <w:rsid w:val="00D35922"/>
    <w:rsid w:val="00D3636D"/>
    <w:rsid w:val="00D4296A"/>
    <w:rsid w:val="00D45314"/>
    <w:rsid w:val="00D46710"/>
    <w:rsid w:val="00D46FBC"/>
    <w:rsid w:val="00D47145"/>
    <w:rsid w:val="00D478F4"/>
    <w:rsid w:val="00D479B0"/>
    <w:rsid w:val="00D47EF8"/>
    <w:rsid w:val="00D47F14"/>
    <w:rsid w:val="00D501FC"/>
    <w:rsid w:val="00D52522"/>
    <w:rsid w:val="00D5319F"/>
    <w:rsid w:val="00D56EDE"/>
    <w:rsid w:val="00D5771D"/>
    <w:rsid w:val="00D57880"/>
    <w:rsid w:val="00D60065"/>
    <w:rsid w:val="00D6291E"/>
    <w:rsid w:val="00D63B3A"/>
    <w:rsid w:val="00D674E5"/>
    <w:rsid w:val="00D6773E"/>
    <w:rsid w:val="00D67DF8"/>
    <w:rsid w:val="00D7081E"/>
    <w:rsid w:val="00D7093D"/>
    <w:rsid w:val="00D71525"/>
    <w:rsid w:val="00D716FB"/>
    <w:rsid w:val="00D71C95"/>
    <w:rsid w:val="00D737DD"/>
    <w:rsid w:val="00D74143"/>
    <w:rsid w:val="00D743E4"/>
    <w:rsid w:val="00D74645"/>
    <w:rsid w:val="00D75B1D"/>
    <w:rsid w:val="00D75D96"/>
    <w:rsid w:val="00D76BF3"/>
    <w:rsid w:val="00D771EE"/>
    <w:rsid w:val="00D803E8"/>
    <w:rsid w:val="00D808CF"/>
    <w:rsid w:val="00D80963"/>
    <w:rsid w:val="00D80F2D"/>
    <w:rsid w:val="00D83A98"/>
    <w:rsid w:val="00D83ED7"/>
    <w:rsid w:val="00D840F2"/>
    <w:rsid w:val="00D85302"/>
    <w:rsid w:val="00D8678F"/>
    <w:rsid w:val="00D87B97"/>
    <w:rsid w:val="00D9091D"/>
    <w:rsid w:val="00D9321E"/>
    <w:rsid w:val="00D940FD"/>
    <w:rsid w:val="00D944CE"/>
    <w:rsid w:val="00D94D35"/>
    <w:rsid w:val="00D96D4E"/>
    <w:rsid w:val="00D96E24"/>
    <w:rsid w:val="00D97260"/>
    <w:rsid w:val="00DA278C"/>
    <w:rsid w:val="00DA3059"/>
    <w:rsid w:val="00DA4165"/>
    <w:rsid w:val="00DA4EA4"/>
    <w:rsid w:val="00DA7B29"/>
    <w:rsid w:val="00DB18B4"/>
    <w:rsid w:val="00DB385F"/>
    <w:rsid w:val="00DB44C8"/>
    <w:rsid w:val="00DB5147"/>
    <w:rsid w:val="00DB6977"/>
    <w:rsid w:val="00DC0AE2"/>
    <w:rsid w:val="00DC307C"/>
    <w:rsid w:val="00DC4172"/>
    <w:rsid w:val="00DC5D93"/>
    <w:rsid w:val="00DC63D6"/>
    <w:rsid w:val="00DC754A"/>
    <w:rsid w:val="00DD03D2"/>
    <w:rsid w:val="00DD0C44"/>
    <w:rsid w:val="00DD17BC"/>
    <w:rsid w:val="00DD18ED"/>
    <w:rsid w:val="00DD1D97"/>
    <w:rsid w:val="00DD3452"/>
    <w:rsid w:val="00DD386B"/>
    <w:rsid w:val="00DD4616"/>
    <w:rsid w:val="00DD4C10"/>
    <w:rsid w:val="00DD58AD"/>
    <w:rsid w:val="00DD5C89"/>
    <w:rsid w:val="00DD607E"/>
    <w:rsid w:val="00DD6A37"/>
    <w:rsid w:val="00DD7138"/>
    <w:rsid w:val="00DE18DA"/>
    <w:rsid w:val="00DE25C8"/>
    <w:rsid w:val="00DE2AF1"/>
    <w:rsid w:val="00DE413B"/>
    <w:rsid w:val="00DE46E1"/>
    <w:rsid w:val="00DE7A89"/>
    <w:rsid w:val="00DF0110"/>
    <w:rsid w:val="00DF0DAC"/>
    <w:rsid w:val="00DF19E3"/>
    <w:rsid w:val="00DF2468"/>
    <w:rsid w:val="00DF4C2A"/>
    <w:rsid w:val="00E0139B"/>
    <w:rsid w:val="00E03E0F"/>
    <w:rsid w:val="00E03E2F"/>
    <w:rsid w:val="00E04249"/>
    <w:rsid w:val="00E04E84"/>
    <w:rsid w:val="00E06F1F"/>
    <w:rsid w:val="00E110EF"/>
    <w:rsid w:val="00E11165"/>
    <w:rsid w:val="00E117BC"/>
    <w:rsid w:val="00E11CE2"/>
    <w:rsid w:val="00E126EF"/>
    <w:rsid w:val="00E13FE3"/>
    <w:rsid w:val="00E14380"/>
    <w:rsid w:val="00E14FF1"/>
    <w:rsid w:val="00E1578B"/>
    <w:rsid w:val="00E20415"/>
    <w:rsid w:val="00E23466"/>
    <w:rsid w:val="00E23658"/>
    <w:rsid w:val="00E251F3"/>
    <w:rsid w:val="00E261AA"/>
    <w:rsid w:val="00E267F4"/>
    <w:rsid w:val="00E277C8"/>
    <w:rsid w:val="00E27F2E"/>
    <w:rsid w:val="00E31614"/>
    <w:rsid w:val="00E341CE"/>
    <w:rsid w:val="00E34BB1"/>
    <w:rsid w:val="00E35351"/>
    <w:rsid w:val="00E3734D"/>
    <w:rsid w:val="00E375C2"/>
    <w:rsid w:val="00E4063C"/>
    <w:rsid w:val="00E407EB"/>
    <w:rsid w:val="00E41641"/>
    <w:rsid w:val="00E42BF0"/>
    <w:rsid w:val="00E43746"/>
    <w:rsid w:val="00E44734"/>
    <w:rsid w:val="00E44E13"/>
    <w:rsid w:val="00E4557E"/>
    <w:rsid w:val="00E4698F"/>
    <w:rsid w:val="00E46BC7"/>
    <w:rsid w:val="00E470B5"/>
    <w:rsid w:val="00E4769E"/>
    <w:rsid w:val="00E4785E"/>
    <w:rsid w:val="00E50233"/>
    <w:rsid w:val="00E50EA1"/>
    <w:rsid w:val="00E51B29"/>
    <w:rsid w:val="00E52815"/>
    <w:rsid w:val="00E52967"/>
    <w:rsid w:val="00E53B9F"/>
    <w:rsid w:val="00E54410"/>
    <w:rsid w:val="00E55301"/>
    <w:rsid w:val="00E565E3"/>
    <w:rsid w:val="00E60B1E"/>
    <w:rsid w:val="00E61013"/>
    <w:rsid w:val="00E61489"/>
    <w:rsid w:val="00E61F7F"/>
    <w:rsid w:val="00E63043"/>
    <w:rsid w:val="00E63628"/>
    <w:rsid w:val="00E6379D"/>
    <w:rsid w:val="00E66F46"/>
    <w:rsid w:val="00E6752C"/>
    <w:rsid w:val="00E71759"/>
    <w:rsid w:val="00E72807"/>
    <w:rsid w:val="00E774A7"/>
    <w:rsid w:val="00E77652"/>
    <w:rsid w:val="00E8001F"/>
    <w:rsid w:val="00E80542"/>
    <w:rsid w:val="00E80F52"/>
    <w:rsid w:val="00E83925"/>
    <w:rsid w:val="00E83FA4"/>
    <w:rsid w:val="00E848BF"/>
    <w:rsid w:val="00E85156"/>
    <w:rsid w:val="00E875B3"/>
    <w:rsid w:val="00E87C60"/>
    <w:rsid w:val="00E909A3"/>
    <w:rsid w:val="00E91379"/>
    <w:rsid w:val="00E91D9F"/>
    <w:rsid w:val="00E923D1"/>
    <w:rsid w:val="00E92474"/>
    <w:rsid w:val="00E924D8"/>
    <w:rsid w:val="00E92C56"/>
    <w:rsid w:val="00E93CA9"/>
    <w:rsid w:val="00E93E4E"/>
    <w:rsid w:val="00E97032"/>
    <w:rsid w:val="00E9756B"/>
    <w:rsid w:val="00EA0C0C"/>
    <w:rsid w:val="00EA0D8C"/>
    <w:rsid w:val="00EA1EED"/>
    <w:rsid w:val="00EA2859"/>
    <w:rsid w:val="00EA2BA5"/>
    <w:rsid w:val="00EA2EEF"/>
    <w:rsid w:val="00EA3816"/>
    <w:rsid w:val="00EA3AB2"/>
    <w:rsid w:val="00EA3C58"/>
    <w:rsid w:val="00EA3FC2"/>
    <w:rsid w:val="00EA479E"/>
    <w:rsid w:val="00EA4B46"/>
    <w:rsid w:val="00EA56F0"/>
    <w:rsid w:val="00EA5B63"/>
    <w:rsid w:val="00EA66F2"/>
    <w:rsid w:val="00EB0517"/>
    <w:rsid w:val="00EB0F6D"/>
    <w:rsid w:val="00EB1666"/>
    <w:rsid w:val="00EB181F"/>
    <w:rsid w:val="00EB3B87"/>
    <w:rsid w:val="00EB3ED7"/>
    <w:rsid w:val="00EB539A"/>
    <w:rsid w:val="00EB7F4A"/>
    <w:rsid w:val="00EC027A"/>
    <w:rsid w:val="00EC1B94"/>
    <w:rsid w:val="00EC2224"/>
    <w:rsid w:val="00EC2EBB"/>
    <w:rsid w:val="00EC36A9"/>
    <w:rsid w:val="00EC37E2"/>
    <w:rsid w:val="00EC3FBD"/>
    <w:rsid w:val="00EC3FE9"/>
    <w:rsid w:val="00EC7CE1"/>
    <w:rsid w:val="00ED0280"/>
    <w:rsid w:val="00ED038C"/>
    <w:rsid w:val="00ED1DA0"/>
    <w:rsid w:val="00ED2ED1"/>
    <w:rsid w:val="00ED33CC"/>
    <w:rsid w:val="00ED381A"/>
    <w:rsid w:val="00ED455A"/>
    <w:rsid w:val="00ED525D"/>
    <w:rsid w:val="00ED5641"/>
    <w:rsid w:val="00ED57A0"/>
    <w:rsid w:val="00ED5803"/>
    <w:rsid w:val="00ED5C4A"/>
    <w:rsid w:val="00ED62EB"/>
    <w:rsid w:val="00ED697C"/>
    <w:rsid w:val="00ED6FF3"/>
    <w:rsid w:val="00EE278F"/>
    <w:rsid w:val="00EE3F82"/>
    <w:rsid w:val="00EE473C"/>
    <w:rsid w:val="00EE6E63"/>
    <w:rsid w:val="00EF0155"/>
    <w:rsid w:val="00EF06A4"/>
    <w:rsid w:val="00EF17E6"/>
    <w:rsid w:val="00EF448E"/>
    <w:rsid w:val="00EF5016"/>
    <w:rsid w:val="00EF59E3"/>
    <w:rsid w:val="00F00320"/>
    <w:rsid w:val="00F00B3A"/>
    <w:rsid w:val="00F01295"/>
    <w:rsid w:val="00F01FCE"/>
    <w:rsid w:val="00F0365D"/>
    <w:rsid w:val="00F0385C"/>
    <w:rsid w:val="00F04CA7"/>
    <w:rsid w:val="00F04E9B"/>
    <w:rsid w:val="00F0529C"/>
    <w:rsid w:val="00F06803"/>
    <w:rsid w:val="00F0751A"/>
    <w:rsid w:val="00F1103B"/>
    <w:rsid w:val="00F11FBD"/>
    <w:rsid w:val="00F12209"/>
    <w:rsid w:val="00F128C5"/>
    <w:rsid w:val="00F137F5"/>
    <w:rsid w:val="00F14E41"/>
    <w:rsid w:val="00F15148"/>
    <w:rsid w:val="00F1598F"/>
    <w:rsid w:val="00F159D9"/>
    <w:rsid w:val="00F1639E"/>
    <w:rsid w:val="00F1700D"/>
    <w:rsid w:val="00F20B39"/>
    <w:rsid w:val="00F21941"/>
    <w:rsid w:val="00F219E8"/>
    <w:rsid w:val="00F2210A"/>
    <w:rsid w:val="00F2224A"/>
    <w:rsid w:val="00F22384"/>
    <w:rsid w:val="00F2577F"/>
    <w:rsid w:val="00F25B6D"/>
    <w:rsid w:val="00F30A68"/>
    <w:rsid w:val="00F31A7D"/>
    <w:rsid w:val="00F32BFF"/>
    <w:rsid w:val="00F34C8D"/>
    <w:rsid w:val="00F35800"/>
    <w:rsid w:val="00F36EB2"/>
    <w:rsid w:val="00F40B86"/>
    <w:rsid w:val="00F43DBF"/>
    <w:rsid w:val="00F454AA"/>
    <w:rsid w:val="00F474BB"/>
    <w:rsid w:val="00F47CDB"/>
    <w:rsid w:val="00F47EAC"/>
    <w:rsid w:val="00F50C03"/>
    <w:rsid w:val="00F50FE1"/>
    <w:rsid w:val="00F51F46"/>
    <w:rsid w:val="00F535D2"/>
    <w:rsid w:val="00F53954"/>
    <w:rsid w:val="00F53F2D"/>
    <w:rsid w:val="00F54D8A"/>
    <w:rsid w:val="00F5558A"/>
    <w:rsid w:val="00F555C0"/>
    <w:rsid w:val="00F5566A"/>
    <w:rsid w:val="00F55B57"/>
    <w:rsid w:val="00F56E84"/>
    <w:rsid w:val="00F57212"/>
    <w:rsid w:val="00F60745"/>
    <w:rsid w:val="00F6206B"/>
    <w:rsid w:val="00F62519"/>
    <w:rsid w:val="00F64794"/>
    <w:rsid w:val="00F66679"/>
    <w:rsid w:val="00F677E5"/>
    <w:rsid w:val="00F71465"/>
    <w:rsid w:val="00F71546"/>
    <w:rsid w:val="00F72601"/>
    <w:rsid w:val="00F7372A"/>
    <w:rsid w:val="00F738D6"/>
    <w:rsid w:val="00F73E8F"/>
    <w:rsid w:val="00F73E95"/>
    <w:rsid w:val="00F73FB2"/>
    <w:rsid w:val="00F7474A"/>
    <w:rsid w:val="00F75E3F"/>
    <w:rsid w:val="00F7624A"/>
    <w:rsid w:val="00F768C0"/>
    <w:rsid w:val="00F76B41"/>
    <w:rsid w:val="00F77140"/>
    <w:rsid w:val="00F8092E"/>
    <w:rsid w:val="00F816D2"/>
    <w:rsid w:val="00F83DFA"/>
    <w:rsid w:val="00F841DB"/>
    <w:rsid w:val="00F85E3D"/>
    <w:rsid w:val="00F86362"/>
    <w:rsid w:val="00F86703"/>
    <w:rsid w:val="00F8726E"/>
    <w:rsid w:val="00F87828"/>
    <w:rsid w:val="00F90284"/>
    <w:rsid w:val="00F90AC3"/>
    <w:rsid w:val="00F91011"/>
    <w:rsid w:val="00F91FD0"/>
    <w:rsid w:val="00F92E85"/>
    <w:rsid w:val="00F94497"/>
    <w:rsid w:val="00F9452C"/>
    <w:rsid w:val="00F96E39"/>
    <w:rsid w:val="00FA07D2"/>
    <w:rsid w:val="00FA3648"/>
    <w:rsid w:val="00FA3D12"/>
    <w:rsid w:val="00FA48B7"/>
    <w:rsid w:val="00FA49F9"/>
    <w:rsid w:val="00FA76D5"/>
    <w:rsid w:val="00FA7B63"/>
    <w:rsid w:val="00FB0D81"/>
    <w:rsid w:val="00FB1B08"/>
    <w:rsid w:val="00FB24D0"/>
    <w:rsid w:val="00FB2BDE"/>
    <w:rsid w:val="00FB33F5"/>
    <w:rsid w:val="00FB3EB1"/>
    <w:rsid w:val="00FB4E3C"/>
    <w:rsid w:val="00FB5036"/>
    <w:rsid w:val="00FB52A4"/>
    <w:rsid w:val="00FB5B80"/>
    <w:rsid w:val="00FB6022"/>
    <w:rsid w:val="00FB606C"/>
    <w:rsid w:val="00FB66B7"/>
    <w:rsid w:val="00FB69E3"/>
    <w:rsid w:val="00FC0DAC"/>
    <w:rsid w:val="00FC3222"/>
    <w:rsid w:val="00FC4967"/>
    <w:rsid w:val="00FC4982"/>
    <w:rsid w:val="00FC79C7"/>
    <w:rsid w:val="00FC7CBD"/>
    <w:rsid w:val="00FD03FA"/>
    <w:rsid w:val="00FD2766"/>
    <w:rsid w:val="00FD2ACA"/>
    <w:rsid w:val="00FD4BC4"/>
    <w:rsid w:val="00FD533C"/>
    <w:rsid w:val="00FD5904"/>
    <w:rsid w:val="00FD69DD"/>
    <w:rsid w:val="00FD73B9"/>
    <w:rsid w:val="00FE0910"/>
    <w:rsid w:val="00FE0B97"/>
    <w:rsid w:val="00FE26B2"/>
    <w:rsid w:val="00FE3747"/>
    <w:rsid w:val="00FE3A52"/>
    <w:rsid w:val="00FE65B3"/>
    <w:rsid w:val="00FF1708"/>
    <w:rsid w:val="00FF256D"/>
    <w:rsid w:val="00FF2CAD"/>
    <w:rsid w:val="00FF4692"/>
    <w:rsid w:val="00FF4F16"/>
    <w:rsid w:val="00FF5723"/>
    <w:rsid w:val="00FF6741"/>
    <w:rsid w:val="00FF6C3E"/>
    <w:rsid w:val="00FF79D3"/>
    <w:rsid w:val="00FF7F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0DFF91"/>
  <w15:chartTrackingRefBased/>
  <w15:docId w15:val="{6485C260-229B-4C5C-8746-6009CB245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92B"/>
    <w:pPr>
      <w:spacing w:line="360" w:lineRule="auto"/>
      <w:ind w:left="720"/>
      <w:jc w:val="both"/>
    </w:pPr>
    <w:rPr>
      <w:rFonts w:ascii="Arial" w:hAnsi="Arial"/>
      <w:sz w:val="22"/>
      <w:lang w:val="en-GB" w:eastAsia="en-US"/>
    </w:rPr>
  </w:style>
  <w:style w:type="paragraph" w:styleId="Heading1">
    <w:name w:val="heading 1"/>
    <w:basedOn w:val="Normal"/>
    <w:next w:val="BodyText"/>
    <w:link w:val="Heading1Char"/>
    <w:autoRedefine/>
    <w:qFormat/>
    <w:rsid w:val="00E52967"/>
    <w:pPr>
      <w:keepNext/>
      <w:numPr>
        <w:numId w:val="3"/>
      </w:numPr>
      <w:ind w:left="720" w:hanging="720"/>
      <w:outlineLvl w:val="0"/>
    </w:pPr>
    <w:rPr>
      <w:b/>
      <w:bCs/>
      <w:caps/>
      <w:szCs w:val="24"/>
      <w:lang w:val="en-IE"/>
    </w:rPr>
  </w:style>
  <w:style w:type="paragraph" w:styleId="Heading2">
    <w:name w:val="heading 2"/>
    <w:basedOn w:val="Heading1"/>
    <w:next w:val="BodyText"/>
    <w:link w:val="Heading2Char"/>
    <w:qFormat/>
    <w:rsid w:val="00CA69BE"/>
    <w:pPr>
      <w:numPr>
        <w:ilvl w:val="1"/>
      </w:numPr>
      <w:ind w:left="720" w:hanging="720"/>
      <w:jc w:val="left"/>
      <w:outlineLvl w:val="1"/>
    </w:pPr>
    <w:rPr>
      <w:rFonts w:ascii="Times New Roman" w:hAnsi="Times New Roman"/>
      <w:caps w:val="0"/>
      <w:sz w:val="24"/>
    </w:rPr>
  </w:style>
  <w:style w:type="paragraph" w:styleId="Heading3">
    <w:name w:val="heading 3"/>
    <w:basedOn w:val="Heading2"/>
    <w:next w:val="Normal"/>
    <w:link w:val="Heading3Char"/>
    <w:qFormat/>
    <w:rsid w:val="0098301D"/>
    <w:pPr>
      <w:numPr>
        <w:ilvl w:val="2"/>
      </w:numPr>
      <w:outlineLvl w:val="2"/>
    </w:pPr>
    <w:rPr>
      <w:rFonts w:ascii="Arial" w:hAnsi="Arial"/>
      <w:sz w:val="22"/>
    </w:rPr>
  </w:style>
  <w:style w:type="paragraph" w:styleId="Heading4">
    <w:name w:val="heading 4"/>
    <w:basedOn w:val="Heading3"/>
    <w:next w:val="BodyText"/>
    <w:qFormat/>
    <w:rsid w:val="008E3E3F"/>
    <w:pPr>
      <w:widowControl w:val="0"/>
      <w:numPr>
        <w:ilvl w:val="3"/>
      </w:numPr>
      <w:spacing w:line="360" w:lineRule="atLeast"/>
      <w:outlineLvl w:val="3"/>
    </w:pPr>
    <w:rPr>
      <w:b w:val="0"/>
      <w:bCs w:val="0"/>
      <w:i/>
    </w:rPr>
  </w:style>
  <w:style w:type="paragraph" w:styleId="Heading5">
    <w:name w:val="heading 5"/>
    <w:basedOn w:val="Normal"/>
    <w:next w:val="Normal"/>
    <w:qFormat/>
    <w:pPr>
      <w:keepNext/>
      <w:numPr>
        <w:ilvl w:val="4"/>
        <w:numId w:val="3"/>
      </w:numPr>
      <w:outlineLvl w:val="4"/>
    </w:pPr>
    <w:rPr>
      <w:b/>
      <w:sz w:val="28"/>
    </w:rPr>
  </w:style>
  <w:style w:type="paragraph" w:styleId="Heading6">
    <w:name w:val="heading 6"/>
    <w:basedOn w:val="Normal"/>
    <w:next w:val="Normal"/>
    <w:qFormat/>
    <w:pPr>
      <w:keepNext/>
      <w:widowControl w:val="0"/>
      <w:numPr>
        <w:ilvl w:val="5"/>
        <w:numId w:val="3"/>
      </w:numPr>
      <w:spacing w:line="360" w:lineRule="atLeast"/>
      <w:outlineLvl w:val="5"/>
    </w:pPr>
    <w:rPr>
      <w:b/>
      <w:u w:val="single"/>
    </w:rPr>
  </w:style>
  <w:style w:type="paragraph" w:styleId="Heading7">
    <w:name w:val="heading 7"/>
    <w:basedOn w:val="Normal"/>
    <w:next w:val="Normal"/>
    <w:qFormat/>
    <w:pPr>
      <w:keepNext/>
      <w:widowControl w:val="0"/>
      <w:numPr>
        <w:ilvl w:val="6"/>
        <w:numId w:val="3"/>
      </w:numPr>
      <w:spacing w:line="360" w:lineRule="atLeast"/>
      <w:outlineLvl w:val="6"/>
    </w:pPr>
    <w:rPr>
      <w:b/>
      <w:u w:val="single"/>
    </w:rPr>
  </w:style>
  <w:style w:type="paragraph" w:styleId="Heading8">
    <w:name w:val="heading 8"/>
    <w:basedOn w:val="Normal"/>
    <w:next w:val="Normal"/>
    <w:qFormat/>
    <w:pPr>
      <w:keepNext/>
      <w:numPr>
        <w:ilvl w:val="7"/>
        <w:numId w:val="3"/>
      </w:numPr>
      <w:jc w:val="right"/>
      <w:outlineLvl w:val="7"/>
    </w:pPr>
    <w:rPr>
      <w:b/>
      <w:color w:val="FF0000"/>
      <w:sz w:val="28"/>
      <w:u w:val="single"/>
    </w:rPr>
  </w:style>
  <w:style w:type="paragraph" w:styleId="Heading9">
    <w:name w:val="heading 9"/>
    <w:basedOn w:val="Normal"/>
    <w:next w:val="Normal"/>
    <w:link w:val="Heading9Char"/>
    <w:semiHidden/>
    <w:unhideWhenUsed/>
    <w:qFormat/>
    <w:rsid w:val="003F4D69"/>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65A6F"/>
    <w:rPr>
      <w:sz w:val="20"/>
    </w:rPr>
  </w:style>
  <w:style w:type="paragraph" w:styleId="TOC2">
    <w:name w:val="toc 2"/>
    <w:basedOn w:val="BodyText"/>
    <w:next w:val="Normal"/>
    <w:autoRedefine/>
    <w:uiPriority w:val="39"/>
    <w:rsid w:val="002D5E94"/>
    <w:pPr>
      <w:ind w:left="216"/>
    </w:pPr>
    <w:rPr>
      <w:bCs/>
      <w:sz w:val="22"/>
    </w:rPr>
  </w:style>
  <w:style w:type="paragraph" w:styleId="TOC1">
    <w:name w:val="toc 1"/>
    <w:basedOn w:val="BodyText"/>
    <w:next w:val="Normal"/>
    <w:autoRedefine/>
    <w:uiPriority w:val="39"/>
    <w:rsid w:val="00B8558E"/>
    <w:pPr>
      <w:tabs>
        <w:tab w:val="left" w:pos="480"/>
        <w:tab w:val="left" w:pos="1200"/>
        <w:tab w:val="right" w:leader="dot" w:pos="9799"/>
      </w:tabs>
      <w:spacing w:line="240" w:lineRule="auto"/>
    </w:pPr>
    <w:rPr>
      <w:b/>
      <w:sz w:val="22"/>
    </w:rPr>
  </w:style>
  <w:style w:type="character" w:styleId="PageNumber">
    <w:name w:val="page number"/>
    <w:basedOn w:val="DefaultParagraphFont"/>
  </w:style>
  <w:style w:type="paragraph" w:styleId="TOC3">
    <w:name w:val="toc 3"/>
    <w:basedOn w:val="BodyText"/>
    <w:next w:val="Normal"/>
    <w:autoRedefine/>
    <w:uiPriority w:val="39"/>
    <w:rsid w:val="002D5E94"/>
    <w:pPr>
      <w:ind w:left="480"/>
    </w:pPr>
    <w:rPr>
      <w:sz w:val="22"/>
    </w:rPr>
  </w:style>
  <w:style w:type="paragraph" w:styleId="TOC4">
    <w:name w:val="toc 4"/>
    <w:basedOn w:val="BodyText"/>
    <w:next w:val="Normal"/>
    <w:autoRedefine/>
    <w:uiPriority w:val="39"/>
    <w:rsid w:val="0027631B"/>
  </w:style>
  <w:style w:type="character" w:styleId="Hyperlink">
    <w:name w:val="Hyperlink"/>
    <w:uiPriority w:val="99"/>
    <w:rsid w:val="0027631B"/>
    <w:rPr>
      <w:color w:val="0000FF"/>
      <w:u w:val="single"/>
    </w:rPr>
  </w:style>
  <w:style w:type="paragraph" w:styleId="TableofFigures">
    <w:name w:val="table of figures"/>
    <w:basedOn w:val="BodyText"/>
    <w:next w:val="Normal"/>
    <w:uiPriority w:val="99"/>
    <w:rsid w:val="0027631B"/>
  </w:style>
  <w:style w:type="paragraph" w:customStyle="1" w:styleId="Reference">
    <w:name w:val="Reference"/>
    <w:basedOn w:val="BodyText"/>
    <w:rsid w:val="001C08C6"/>
    <w:pPr>
      <w:numPr>
        <w:numId w:val="1"/>
      </w:numPr>
    </w:pPr>
  </w:style>
  <w:style w:type="paragraph" w:styleId="Caption">
    <w:name w:val="caption"/>
    <w:basedOn w:val="Normal"/>
    <w:next w:val="Normal"/>
    <w:qFormat/>
    <w:rsid w:val="00D97260"/>
    <w:pPr>
      <w:spacing w:before="120" w:after="120"/>
      <w:jc w:val="center"/>
    </w:pPr>
    <w:rPr>
      <w:b/>
      <w:bCs/>
      <w:szCs w:val="24"/>
      <w:lang w:val="en-US"/>
    </w:rPr>
  </w:style>
  <w:style w:type="paragraph" w:customStyle="1" w:styleId="FigureCaption">
    <w:name w:val="Figure Caption"/>
    <w:basedOn w:val="Caption"/>
    <w:rsid w:val="00CA3CD4"/>
    <w:pPr>
      <w:spacing w:before="0" w:after="0"/>
    </w:pPr>
    <w:rPr>
      <w:rFonts w:cs="Arial"/>
      <w:sz w:val="20"/>
      <w:szCs w:val="20"/>
    </w:rPr>
  </w:style>
  <w:style w:type="paragraph" w:customStyle="1" w:styleId="TableCaption">
    <w:name w:val="Table Caption"/>
    <w:basedOn w:val="Normal"/>
    <w:rsid w:val="0027631B"/>
    <w:pPr>
      <w:widowControl w:val="0"/>
    </w:pPr>
    <w:rPr>
      <w:rFonts w:cs="Arial"/>
      <w:b/>
      <w:bCs/>
      <w:sz w:val="20"/>
      <w:lang w:val="en-IE"/>
    </w:rPr>
  </w:style>
  <w:style w:type="paragraph" w:customStyle="1" w:styleId="AppendixTitle">
    <w:name w:val="Appendix Title"/>
    <w:basedOn w:val="BodyText"/>
    <w:rsid w:val="007A4CB3"/>
    <w:pPr>
      <w:tabs>
        <w:tab w:val="num" w:pos="540"/>
      </w:tabs>
      <w:jc w:val="right"/>
    </w:pPr>
    <w:rPr>
      <w:rFonts w:cs="Arial"/>
      <w:sz w:val="28"/>
      <w:szCs w:val="28"/>
    </w:rPr>
  </w:style>
  <w:style w:type="paragraph" w:styleId="BodyTextIndent2">
    <w:name w:val="Body Text Indent 2"/>
    <w:basedOn w:val="Normal"/>
    <w:rsid w:val="00D45314"/>
    <w:pPr>
      <w:spacing w:after="120" w:line="480" w:lineRule="auto"/>
      <w:ind w:left="283"/>
    </w:pPr>
  </w:style>
  <w:style w:type="paragraph" w:styleId="BodyText2">
    <w:name w:val="Body Text 2"/>
    <w:basedOn w:val="Normal"/>
    <w:rsid w:val="00586E55"/>
    <w:pPr>
      <w:spacing w:after="120" w:line="480" w:lineRule="auto"/>
    </w:pPr>
  </w:style>
  <w:style w:type="table" w:styleId="TableGrid">
    <w:name w:val="Table Grid"/>
    <w:basedOn w:val="TableNormal"/>
    <w:uiPriority w:val="39"/>
    <w:rsid w:val="00BC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BC2899"/>
    <w:pPr>
      <w:numPr>
        <w:numId w:val="2"/>
      </w:numPr>
    </w:pPr>
  </w:style>
  <w:style w:type="paragraph" w:styleId="Header">
    <w:name w:val="header"/>
    <w:basedOn w:val="Normal"/>
    <w:rsid w:val="0081630C"/>
    <w:pPr>
      <w:tabs>
        <w:tab w:val="center" w:pos="4153"/>
        <w:tab w:val="right" w:pos="8306"/>
      </w:tabs>
    </w:pPr>
  </w:style>
  <w:style w:type="paragraph" w:styleId="Footer">
    <w:name w:val="footer"/>
    <w:basedOn w:val="Normal"/>
    <w:link w:val="FooterChar"/>
    <w:rsid w:val="0081630C"/>
    <w:pPr>
      <w:tabs>
        <w:tab w:val="center" w:pos="4153"/>
        <w:tab w:val="right" w:pos="8306"/>
      </w:tabs>
    </w:pPr>
  </w:style>
  <w:style w:type="paragraph" w:styleId="BalloonText">
    <w:name w:val="Balloon Text"/>
    <w:basedOn w:val="Normal"/>
    <w:semiHidden/>
    <w:rsid w:val="00266C6E"/>
    <w:rPr>
      <w:rFonts w:ascii="Tahoma" w:hAnsi="Tahoma" w:cs="Tahoma"/>
      <w:sz w:val="16"/>
      <w:szCs w:val="16"/>
    </w:rPr>
  </w:style>
  <w:style w:type="paragraph" w:customStyle="1" w:styleId="Style1">
    <w:name w:val="Style1"/>
    <w:basedOn w:val="Normal"/>
    <w:next w:val="Normal"/>
    <w:rsid w:val="002C7354"/>
    <w:pPr>
      <w:tabs>
        <w:tab w:val="num" w:pos="720"/>
      </w:tabs>
      <w:ind w:hanging="360"/>
    </w:pPr>
  </w:style>
  <w:style w:type="paragraph" w:styleId="BlockText">
    <w:name w:val="Block Text"/>
    <w:basedOn w:val="Normal"/>
    <w:rsid w:val="002C7354"/>
    <w:pPr>
      <w:spacing w:after="120"/>
      <w:ind w:left="1440" w:right="1440"/>
    </w:pPr>
  </w:style>
  <w:style w:type="paragraph" w:customStyle="1" w:styleId="msolistparagraph0">
    <w:name w:val="msolistparagraph"/>
    <w:basedOn w:val="Normal"/>
    <w:rsid w:val="0088596A"/>
    <w:rPr>
      <w:rFonts w:ascii="Calibri" w:hAnsi="Calibri"/>
      <w:szCs w:val="22"/>
      <w:lang w:eastAsia="en-GB"/>
    </w:rPr>
  </w:style>
  <w:style w:type="character" w:customStyle="1" w:styleId="BodyTextChar">
    <w:name w:val="Body Text Char"/>
    <w:link w:val="BodyText"/>
    <w:rsid w:val="00244B44"/>
    <w:rPr>
      <w:rFonts w:ascii="Arial" w:hAnsi="Arial"/>
      <w:lang w:val="en-GB" w:eastAsia="en-US"/>
    </w:rPr>
  </w:style>
  <w:style w:type="paragraph" w:styleId="BodyTextIndent">
    <w:name w:val="Body Text Indent"/>
    <w:basedOn w:val="Normal"/>
    <w:link w:val="BodyTextIndentChar"/>
    <w:rsid w:val="00B35C4E"/>
    <w:pPr>
      <w:spacing w:after="120"/>
      <w:ind w:left="283"/>
    </w:pPr>
  </w:style>
  <w:style w:type="character" w:customStyle="1" w:styleId="BodyTextIndentChar">
    <w:name w:val="Body Text Indent Char"/>
    <w:link w:val="BodyTextIndent"/>
    <w:rsid w:val="00B35C4E"/>
    <w:rPr>
      <w:sz w:val="24"/>
      <w:lang w:eastAsia="en-US"/>
    </w:rPr>
  </w:style>
  <w:style w:type="character" w:customStyle="1" w:styleId="Heading2Char">
    <w:name w:val="Heading 2 Char"/>
    <w:link w:val="Heading2"/>
    <w:rsid w:val="00CA69BE"/>
    <w:rPr>
      <w:b/>
      <w:bCs/>
      <w:sz w:val="24"/>
      <w:szCs w:val="24"/>
      <w:lang w:eastAsia="en-US"/>
    </w:rPr>
  </w:style>
  <w:style w:type="character" w:customStyle="1" w:styleId="Heading1Char">
    <w:name w:val="Heading 1 Char"/>
    <w:link w:val="Heading1"/>
    <w:rsid w:val="00E52967"/>
    <w:rPr>
      <w:rFonts w:ascii="Arial" w:hAnsi="Arial"/>
      <w:b/>
      <w:bCs/>
      <w:caps/>
      <w:sz w:val="22"/>
      <w:szCs w:val="24"/>
      <w:lang w:eastAsia="en-US"/>
    </w:rPr>
  </w:style>
  <w:style w:type="character" w:styleId="CommentReference">
    <w:name w:val="annotation reference"/>
    <w:rsid w:val="00400E79"/>
    <w:rPr>
      <w:sz w:val="16"/>
      <w:szCs w:val="16"/>
    </w:rPr>
  </w:style>
  <w:style w:type="paragraph" w:styleId="CommentText">
    <w:name w:val="annotation text"/>
    <w:basedOn w:val="Normal"/>
    <w:link w:val="CommentTextChar"/>
    <w:rsid w:val="00400E79"/>
    <w:rPr>
      <w:sz w:val="20"/>
    </w:rPr>
  </w:style>
  <w:style w:type="character" w:customStyle="1" w:styleId="CommentTextChar">
    <w:name w:val="Comment Text Char"/>
    <w:link w:val="CommentText"/>
    <w:rsid w:val="00400E79"/>
    <w:rPr>
      <w:lang w:eastAsia="en-US"/>
    </w:rPr>
  </w:style>
  <w:style w:type="paragraph" w:styleId="CommentSubject">
    <w:name w:val="annotation subject"/>
    <w:basedOn w:val="CommentText"/>
    <w:next w:val="CommentText"/>
    <w:link w:val="CommentSubjectChar"/>
    <w:rsid w:val="00400E79"/>
    <w:rPr>
      <w:b/>
      <w:bCs/>
    </w:rPr>
  </w:style>
  <w:style w:type="character" w:customStyle="1" w:styleId="CommentSubjectChar">
    <w:name w:val="Comment Subject Char"/>
    <w:link w:val="CommentSubject"/>
    <w:rsid w:val="00400E79"/>
    <w:rPr>
      <w:b/>
      <w:bCs/>
      <w:lang w:eastAsia="en-US"/>
    </w:rPr>
  </w:style>
  <w:style w:type="paragraph" w:customStyle="1" w:styleId="Default">
    <w:name w:val="Default"/>
    <w:rsid w:val="005C5686"/>
    <w:pPr>
      <w:autoSpaceDE w:val="0"/>
      <w:autoSpaceDN w:val="0"/>
      <w:adjustRightInd w:val="0"/>
    </w:pPr>
    <w:rPr>
      <w:color w:val="000000"/>
      <w:sz w:val="24"/>
      <w:szCs w:val="24"/>
      <w:lang w:val="en-GB" w:eastAsia="en-GB"/>
    </w:rPr>
  </w:style>
  <w:style w:type="paragraph" w:styleId="ListParagraph">
    <w:name w:val="List Paragraph"/>
    <w:aliases w:val="Aufzählung"/>
    <w:basedOn w:val="Normal"/>
    <w:uiPriority w:val="34"/>
    <w:qFormat/>
    <w:rsid w:val="00DF4C2A"/>
    <w:rPr>
      <w:rFonts w:ascii="Calibri" w:eastAsia="Calibri" w:hAnsi="Calibri" w:cs="Calibri"/>
      <w:szCs w:val="22"/>
    </w:rPr>
  </w:style>
  <w:style w:type="paragraph" w:styleId="Revision">
    <w:name w:val="Revision"/>
    <w:hidden/>
    <w:uiPriority w:val="99"/>
    <w:semiHidden/>
    <w:rsid w:val="001312F8"/>
    <w:rPr>
      <w:sz w:val="24"/>
      <w:lang w:val="en-GB" w:eastAsia="en-US"/>
    </w:rPr>
  </w:style>
  <w:style w:type="character" w:customStyle="1" w:styleId="ui-provider">
    <w:name w:val="ui-provider"/>
    <w:basedOn w:val="DefaultParagraphFont"/>
    <w:rsid w:val="00F60745"/>
  </w:style>
  <w:style w:type="paragraph" w:styleId="TOCHeading">
    <w:name w:val="TOC Heading"/>
    <w:basedOn w:val="Heading1"/>
    <w:next w:val="Normal"/>
    <w:uiPriority w:val="39"/>
    <w:unhideWhenUsed/>
    <w:qFormat/>
    <w:rsid w:val="00C621F7"/>
    <w:pPr>
      <w:keepLines/>
      <w:spacing w:before="240" w:line="259" w:lineRule="auto"/>
      <w:jc w:val="left"/>
      <w:outlineLvl w:val="9"/>
    </w:pPr>
    <w:rPr>
      <w:rFonts w:ascii="Calibri Light" w:eastAsia="Times New Roman" w:hAnsi="Calibri Light"/>
      <w:b w:val="0"/>
      <w:bCs w:val="0"/>
      <w:color w:val="2F5496"/>
      <w:sz w:val="32"/>
      <w:szCs w:val="32"/>
      <w:lang w:val="en-US"/>
    </w:rPr>
  </w:style>
  <w:style w:type="paragraph" w:customStyle="1" w:styleId="last">
    <w:name w:val="last"/>
    <w:basedOn w:val="Normal"/>
    <w:rsid w:val="00CE4926"/>
    <w:pPr>
      <w:spacing w:before="100" w:beforeAutospacing="1" w:after="100" w:afterAutospacing="1"/>
    </w:pPr>
    <w:rPr>
      <w:rFonts w:eastAsia="Times New Roman"/>
      <w:szCs w:val="24"/>
      <w:lang w:val="en-IE" w:eastAsia="en-IE"/>
    </w:rPr>
  </w:style>
  <w:style w:type="character" w:customStyle="1" w:styleId="desc">
    <w:name w:val="desc"/>
    <w:basedOn w:val="DefaultParagraphFont"/>
    <w:rsid w:val="00CE4926"/>
  </w:style>
  <w:style w:type="character" w:customStyle="1" w:styleId="FooterChar">
    <w:name w:val="Footer Char"/>
    <w:basedOn w:val="DefaultParagraphFont"/>
    <w:link w:val="Footer"/>
    <w:rsid w:val="0030337C"/>
    <w:rPr>
      <w:sz w:val="24"/>
      <w:lang w:val="en-GB" w:eastAsia="en-US"/>
    </w:rPr>
  </w:style>
  <w:style w:type="character" w:customStyle="1" w:styleId="Heading3Char">
    <w:name w:val="Heading 3 Char"/>
    <w:basedOn w:val="DefaultParagraphFont"/>
    <w:link w:val="Heading3"/>
    <w:rsid w:val="0098301D"/>
    <w:rPr>
      <w:rFonts w:ascii="Arial" w:hAnsi="Arial"/>
      <w:b/>
      <w:bCs/>
      <w:sz w:val="22"/>
      <w:szCs w:val="24"/>
      <w:lang w:eastAsia="en-US"/>
    </w:rPr>
  </w:style>
  <w:style w:type="paragraph" w:styleId="NormalWeb">
    <w:name w:val="Normal (Web)"/>
    <w:basedOn w:val="Normal"/>
    <w:uiPriority w:val="99"/>
    <w:unhideWhenUsed/>
    <w:rsid w:val="00566DC2"/>
    <w:pPr>
      <w:spacing w:before="100" w:beforeAutospacing="1" w:after="100" w:afterAutospacing="1"/>
    </w:pPr>
    <w:rPr>
      <w:rFonts w:eastAsia="Times New Roman"/>
      <w:szCs w:val="24"/>
      <w:lang w:eastAsia="en-GB"/>
    </w:rPr>
  </w:style>
  <w:style w:type="paragraph" w:styleId="Title">
    <w:name w:val="Title"/>
    <w:basedOn w:val="Normal"/>
    <w:link w:val="TitleChar"/>
    <w:qFormat/>
    <w:rsid w:val="00B50411"/>
    <w:pPr>
      <w:widowControl w:val="0"/>
      <w:autoSpaceDE w:val="0"/>
      <w:autoSpaceDN w:val="0"/>
      <w:spacing w:line="360" w:lineRule="atLeast"/>
      <w:jc w:val="center"/>
    </w:pPr>
    <w:rPr>
      <w:rFonts w:eastAsia="Times New Roman"/>
      <w:b/>
      <w:bCs/>
      <w:szCs w:val="24"/>
      <w:u w:val="single"/>
    </w:rPr>
  </w:style>
  <w:style w:type="character" w:customStyle="1" w:styleId="TitleChar">
    <w:name w:val="Title Char"/>
    <w:basedOn w:val="DefaultParagraphFont"/>
    <w:link w:val="Title"/>
    <w:rsid w:val="00B50411"/>
    <w:rPr>
      <w:rFonts w:eastAsia="Times New Roman"/>
      <w:b/>
      <w:bCs/>
      <w:sz w:val="24"/>
      <w:szCs w:val="24"/>
      <w:u w:val="single"/>
      <w:lang w:val="en-GB" w:eastAsia="en-US"/>
    </w:rPr>
  </w:style>
  <w:style w:type="character" w:customStyle="1" w:styleId="Heading9Char">
    <w:name w:val="Heading 9 Char"/>
    <w:basedOn w:val="DefaultParagraphFont"/>
    <w:link w:val="Heading9"/>
    <w:semiHidden/>
    <w:rsid w:val="003F4D69"/>
    <w:rPr>
      <w:rFonts w:asciiTheme="majorHAnsi" w:eastAsiaTheme="majorEastAsia" w:hAnsiTheme="majorHAnsi" w:cstheme="majorBidi"/>
      <w:i/>
      <w:iCs/>
      <w:color w:val="272727" w:themeColor="text1" w:themeTint="D8"/>
      <w:sz w:val="21"/>
      <w:szCs w:val="21"/>
      <w:lang w:val="en-GB" w:eastAsia="en-US"/>
    </w:rPr>
  </w:style>
  <w:style w:type="character" w:styleId="Emphasis">
    <w:name w:val="Emphasis"/>
    <w:basedOn w:val="DefaultParagraphFont"/>
    <w:qFormat/>
    <w:rsid w:val="00FC4982"/>
    <w:rPr>
      <w:i/>
      <w:iCs/>
    </w:rPr>
  </w:style>
  <w:style w:type="paragraph" w:styleId="BodyText3">
    <w:name w:val="Body Text 3"/>
    <w:basedOn w:val="Normal"/>
    <w:link w:val="BodyText3Char"/>
    <w:uiPriority w:val="99"/>
    <w:unhideWhenUsed/>
    <w:rsid w:val="00180191"/>
    <w:pPr>
      <w:spacing w:after="120"/>
    </w:pPr>
    <w:rPr>
      <w:rFonts w:eastAsia="Times New Roman"/>
      <w:sz w:val="16"/>
      <w:szCs w:val="16"/>
      <w:lang w:val="en-IE"/>
    </w:rPr>
  </w:style>
  <w:style w:type="character" w:customStyle="1" w:styleId="BodyText3Char">
    <w:name w:val="Body Text 3 Char"/>
    <w:basedOn w:val="DefaultParagraphFont"/>
    <w:link w:val="BodyText3"/>
    <w:uiPriority w:val="99"/>
    <w:rsid w:val="00180191"/>
    <w:rPr>
      <w:rFonts w:ascii="Arial" w:eastAsia="Times New Roman" w:hAnsi="Arial"/>
      <w:sz w:val="16"/>
      <w:szCs w:val="16"/>
      <w:lang w:eastAsia="en-US"/>
    </w:rPr>
  </w:style>
  <w:style w:type="character" w:styleId="UnresolvedMention">
    <w:name w:val="Unresolved Mention"/>
    <w:basedOn w:val="DefaultParagraphFont"/>
    <w:uiPriority w:val="99"/>
    <w:semiHidden/>
    <w:unhideWhenUsed/>
    <w:rsid w:val="008B1A0D"/>
    <w:rPr>
      <w:color w:val="605E5C"/>
      <w:shd w:val="clear" w:color="auto" w:fill="E1DFDD"/>
    </w:rPr>
  </w:style>
  <w:style w:type="character" w:customStyle="1" w:styleId="ColetteHeading1Char">
    <w:name w:val="Colette Heading 1 Char"/>
    <w:link w:val="ColetteHeading1"/>
    <w:locked/>
    <w:rsid w:val="00F474BB"/>
    <w:rPr>
      <w:rFonts w:ascii="Arial" w:hAnsi="Arial" w:cs="Arial"/>
      <w:b/>
      <w:bCs/>
      <w:noProof/>
      <w:color w:val="000000"/>
      <w:kern w:val="32"/>
      <w:sz w:val="24"/>
      <w:szCs w:val="24"/>
      <w:lang w:eastAsia="en-US"/>
    </w:rPr>
  </w:style>
  <w:style w:type="paragraph" w:customStyle="1" w:styleId="ColetteHeading1">
    <w:name w:val="Colette Heading 1"/>
    <w:basedOn w:val="Heading1"/>
    <w:link w:val="ColetteHeading1Char"/>
    <w:rsid w:val="00F474BB"/>
    <w:pPr>
      <w:numPr>
        <w:numId w:val="0"/>
      </w:numPr>
    </w:pPr>
    <w:rPr>
      <w:rFonts w:cs="Arial"/>
      <w:caps w:val="0"/>
      <w:noProof/>
      <w:color w:val="000000"/>
      <w:kern w:val="32"/>
      <w:sz w:val="24"/>
    </w:rPr>
  </w:style>
  <w:style w:type="paragraph" w:styleId="TOC5">
    <w:name w:val="toc 5"/>
    <w:basedOn w:val="Normal"/>
    <w:next w:val="Normal"/>
    <w:autoRedefine/>
    <w:uiPriority w:val="39"/>
    <w:unhideWhenUsed/>
    <w:rsid w:val="00B65E39"/>
    <w:pPr>
      <w:spacing w:after="100" w:line="278" w:lineRule="auto"/>
      <w:ind w:left="960"/>
      <w:jc w:val="left"/>
    </w:pPr>
    <w:rPr>
      <w:rFonts w:asciiTheme="minorHAnsi" w:eastAsiaTheme="minorEastAsia" w:hAnsiTheme="minorHAnsi" w:cstheme="minorBidi"/>
      <w:kern w:val="2"/>
      <w:sz w:val="24"/>
      <w:szCs w:val="24"/>
      <w:lang w:val="en-IE" w:eastAsia="en-IE"/>
      <w14:ligatures w14:val="standardContextual"/>
    </w:rPr>
  </w:style>
  <w:style w:type="paragraph" w:styleId="TOC6">
    <w:name w:val="toc 6"/>
    <w:basedOn w:val="Normal"/>
    <w:next w:val="Normal"/>
    <w:autoRedefine/>
    <w:uiPriority w:val="39"/>
    <w:unhideWhenUsed/>
    <w:rsid w:val="00B65E39"/>
    <w:pPr>
      <w:spacing w:after="100" w:line="278" w:lineRule="auto"/>
      <w:ind w:left="1200"/>
      <w:jc w:val="left"/>
    </w:pPr>
    <w:rPr>
      <w:rFonts w:asciiTheme="minorHAnsi" w:eastAsiaTheme="minorEastAsia" w:hAnsiTheme="minorHAnsi" w:cstheme="minorBidi"/>
      <w:kern w:val="2"/>
      <w:sz w:val="24"/>
      <w:szCs w:val="24"/>
      <w:lang w:val="en-IE" w:eastAsia="en-IE"/>
      <w14:ligatures w14:val="standardContextual"/>
    </w:rPr>
  </w:style>
  <w:style w:type="paragraph" w:styleId="TOC7">
    <w:name w:val="toc 7"/>
    <w:basedOn w:val="Normal"/>
    <w:next w:val="Normal"/>
    <w:autoRedefine/>
    <w:uiPriority w:val="39"/>
    <w:unhideWhenUsed/>
    <w:rsid w:val="00B65E39"/>
    <w:pPr>
      <w:spacing w:after="100" w:line="278" w:lineRule="auto"/>
      <w:ind w:left="1440"/>
      <w:jc w:val="left"/>
    </w:pPr>
    <w:rPr>
      <w:rFonts w:asciiTheme="minorHAnsi" w:eastAsiaTheme="minorEastAsia" w:hAnsiTheme="minorHAnsi" w:cstheme="minorBidi"/>
      <w:kern w:val="2"/>
      <w:sz w:val="24"/>
      <w:szCs w:val="24"/>
      <w:lang w:val="en-IE" w:eastAsia="en-IE"/>
      <w14:ligatures w14:val="standardContextual"/>
    </w:rPr>
  </w:style>
  <w:style w:type="paragraph" w:styleId="TOC8">
    <w:name w:val="toc 8"/>
    <w:basedOn w:val="Normal"/>
    <w:next w:val="Normal"/>
    <w:autoRedefine/>
    <w:uiPriority w:val="39"/>
    <w:unhideWhenUsed/>
    <w:rsid w:val="00B65E39"/>
    <w:pPr>
      <w:spacing w:after="100" w:line="278" w:lineRule="auto"/>
      <w:ind w:left="1680"/>
      <w:jc w:val="left"/>
    </w:pPr>
    <w:rPr>
      <w:rFonts w:asciiTheme="minorHAnsi" w:eastAsiaTheme="minorEastAsia" w:hAnsiTheme="minorHAnsi" w:cstheme="minorBidi"/>
      <w:kern w:val="2"/>
      <w:sz w:val="24"/>
      <w:szCs w:val="24"/>
      <w:lang w:val="en-IE" w:eastAsia="en-IE"/>
      <w14:ligatures w14:val="standardContextual"/>
    </w:rPr>
  </w:style>
  <w:style w:type="paragraph" w:styleId="TOC9">
    <w:name w:val="toc 9"/>
    <w:basedOn w:val="Normal"/>
    <w:next w:val="Normal"/>
    <w:autoRedefine/>
    <w:uiPriority w:val="39"/>
    <w:unhideWhenUsed/>
    <w:rsid w:val="00B65E39"/>
    <w:pPr>
      <w:spacing w:after="100" w:line="278" w:lineRule="auto"/>
      <w:ind w:left="1920"/>
      <w:jc w:val="left"/>
    </w:pPr>
    <w:rPr>
      <w:rFonts w:asciiTheme="minorHAnsi" w:eastAsiaTheme="minorEastAsia" w:hAnsiTheme="minorHAnsi" w:cstheme="minorBidi"/>
      <w:kern w:val="2"/>
      <w:sz w:val="24"/>
      <w:szCs w:val="24"/>
      <w:lang w:val="en-IE" w:eastAsia="en-I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5799">
      <w:bodyDiv w:val="1"/>
      <w:marLeft w:val="0"/>
      <w:marRight w:val="0"/>
      <w:marTop w:val="0"/>
      <w:marBottom w:val="0"/>
      <w:divBdr>
        <w:top w:val="none" w:sz="0" w:space="0" w:color="auto"/>
        <w:left w:val="none" w:sz="0" w:space="0" w:color="auto"/>
        <w:bottom w:val="none" w:sz="0" w:space="0" w:color="auto"/>
        <w:right w:val="none" w:sz="0" w:space="0" w:color="auto"/>
      </w:divBdr>
    </w:div>
    <w:div w:id="41562507">
      <w:bodyDiv w:val="1"/>
      <w:marLeft w:val="0"/>
      <w:marRight w:val="0"/>
      <w:marTop w:val="0"/>
      <w:marBottom w:val="0"/>
      <w:divBdr>
        <w:top w:val="none" w:sz="0" w:space="0" w:color="auto"/>
        <w:left w:val="none" w:sz="0" w:space="0" w:color="auto"/>
        <w:bottom w:val="none" w:sz="0" w:space="0" w:color="auto"/>
        <w:right w:val="none" w:sz="0" w:space="0" w:color="auto"/>
      </w:divBdr>
    </w:div>
    <w:div w:id="48381602">
      <w:bodyDiv w:val="1"/>
      <w:marLeft w:val="0"/>
      <w:marRight w:val="0"/>
      <w:marTop w:val="0"/>
      <w:marBottom w:val="0"/>
      <w:divBdr>
        <w:top w:val="none" w:sz="0" w:space="0" w:color="auto"/>
        <w:left w:val="none" w:sz="0" w:space="0" w:color="auto"/>
        <w:bottom w:val="none" w:sz="0" w:space="0" w:color="auto"/>
        <w:right w:val="none" w:sz="0" w:space="0" w:color="auto"/>
      </w:divBdr>
    </w:div>
    <w:div w:id="59252491">
      <w:bodyDiv w:val="1"/>
      <w:marLeft w:val="0"/>
      <w:marRight w:val="0"/>
      <w:marTop w:val="0"/>
      <w:marBottom w:val="0"/>
      <w:divBdr>
        <w:top w:val="none" w:sz="0" w:space="0" w:color="auto"/>
        <w:left w:val="none" w:sz="0" w:space="0" w:color="auto"/>
        <w:bottom w:val="none" w:sz="0" w:space="0" w:color="auto"/>
        <w:right w:val="none" w:sz="0" w:space="0" w:color="auto"/>
      </w:divBdr>
    </w:div>
    <w:div w:id="59332135">
      <w:bodyDiv w:val="1"/>
      <w:marLeft w:val="0"/>
      <w:marRight w:val="0"/>
      <w:marTop w:val="0"/>
      <w:marBottom w:val="0"/>
      <w:divBdr>
        <w:top w:val="none" w:sz="0" w:space="0" w:color="auto"/>
        <w:left w:val="none" w:sz="0" w:space="0" w:color="auto"/>
        <w:bottom w:val="none" w:sz="0" w:space="0" w:color="auto"/>
        <w:right w:val="none" w:sz="0" w:space="0" w:color="auto"/>
      </w:divBdr>
    </w:div>
    <w:div w:id="70779315">
      <w:bodyDiv w:val="1"/>
      <w:marLeft w:val="0"/>
      <w:marRight w:val="0"/>
      <w:marTop w:val="0"/>
      <w:marBottom w:val="0"/>
      <w:divBdr>
        <w:top w:val="none" w:sz="0" w:space="0" w:color="auto"/>
        <w:left w:val="none" w:sz="0" w:space="0" w:color="auto"/>
        <w:bottom w:val="none" w:sz="0" w:space="0" w:color="auto"/>
        <w:right w:val="none" w:sz="0" w:space="0" w:color="auto"/>
      </w:divBdr>
    </w:div>
    <w:div w:id="82188350">
      <w:bodyDiv w:val="1"/>
      <w:marLeft w:val="0"/>
      <w:marRight w:val="0"/>
      <w:marTop w:val="0"/>
      <w:marBottom w:val="0"/>
      <w:divBdr>
        <w:top w:val="none" w:sz="0" w:space="0" w:color="auto"/>
        <w:left w:val="none" w:sz="0" w:space="0" w:color="auto"/>
        <w:bottom w:val="none" w:sz="0" w:space="0" w:color="auto"/>
        <w:right w:val="none" w:sz="0" w:space="0" w:color="auto"/>
      </w:divBdr>
    </w:div>
    <w:div w:id="86462464">
      <w:bodyDiv w:val="1"/>
      <w:marLeft w:val="0"/>
      <w:marRight w:val="0"/>
      <w:marTop w:val="0"/>
      <w:marBottom w:val="0"/>
      <w:divBdr>
        <w:top w:val="none" w:sz="0" w:space="0" w:color="auto"/>
        <w:left w:val="none" w:sz="0" w:space="0" w:color="auto"/>
        <w:bottom w:val="none" w:sz="0" w:space="0" w:color="auto"/>
        <w:right w:val="none" w:sz="0" w:space="0" w:color="auto"/>
      </w:divBdr>
    </w:div>
    <w:div w:id="87894655">
      <w:bodyDiv w:val="1"/>
      <w:marLeft w:val="0"/>
      <w:marRight w:val="0"/>
      <w:marTop w:val="0"/>
      <w:marBottom w:val="0"/>
      <w:divBdr>
        <w:top w:val="none" w:sz="0" w:space="0" w:color="auto"/>
        <w:left w:val="none" w:sz="0" w:space="0" w:color="auto"/>
        <w:bottom w:val="none" w:sz="0" w:space="0" w:color="auto"/>
        <w:right w:val="none" w:sz="0" w:space="0" w:color="auto"/>
      </w:divBdr>
    </w:div>
    <w:div w:id="100228177">
      <w:bodyDiv w:val="1"/>
      <w:marLeft w:val="0"/>
      <w:marRight w:val="0"/>
      <w:marTop w:val="0"/>
      <w:marBottom w:val="0"/>
      <w:divBdr>
        <w:top w:val="none" w:sz="0" w:space="0" w:color="auto"/>
        <w:left w:val="none" w:sz="0" w:space="0" w:color="auto"/>
        <w:bottom w:val="none" w:sz="0" w:space="0" w:color="auto"/>
        <w:right w:val="none" w:sz="0" w:space="0" w:color="auto"/>
      </w:divBdr>
    </w:div>
    <w:div w:id="115027764">
      <w:bodyDiv w:val="1"/>
      <w:marLeft w:val="0"/>
      <w:marRight w:val="0"/>
      <w:marTop w:val="0"/>
      <w:marBottom w:val="0"/>
      <w:divBdr>
        <w:top w:val="none" w:sz="0" w:space="0" w:color="auto"/>
        <w:left w:val="none" w:sz="0" w:space="0" w:color="auto"/>
        <w:bottom w:val="none" w:sz="0" w:space="0" w:color="auto"/>
        <w:right w:val="none" w:sz="0" w:space="0" w:color="auto"/>
      </w:divBdr>
    </w:div>
    <w:div w:id="141777079">
      <w:bodyDiv w:val="1"/>
      <w:marLeft w:val="0"/>
      <w:marRight w:val="0"/>
      <w:marTop w:val="0"/>
      <w:marBottom w:val="0"/>
      <w:divBdr>
        <w:top w:val="none" w:sz="0" w:space="0" w:color="auto"/>
        <w:left w:val="none" w:sz="0" w:space="0" w:color="auto"/>
        <w:bottom w:val="none" w:sz="0" w:space="0" w:color="auto"/>
        <w:right w:val="none" w:sz="0" w:space="0" w:color="auto"/>
      </w:divBdr>
    </w:div>
    <w:div w:id="145972711">
      <w:bodyDiv w:val="1"/>
      <w:marLeft w:val="0"/>
      <w:marRight w:val="0"/>
      <w:marTop w:val="0"/>
      <w:marBottom w:val="0"/>
      <w:divBdr>
        <w:top w:val="none" w:sz="0" w:space="0" w:color="auto"/>
        <w:left w:val="none" w:sz="0" w:space="0" w:color="auto"/>
        <w:bottom w:val="none" w:sz="0" w:space="0" w:color="auto"/>
        <w:right w:val="none" w:sz="0" w:space="0" w:color="auto"/>
      </w:divBdr>
    </w:div>
    <w:div w:id="171921824">
      <w:bodyDiv w:val="1"/>
      <w:marLeft w:val="0"/>
      <w:marRight w:val="0"/>
      <w:marTop w:val="0"/>
      <w:marBottom w:val="0"/>
      <w:divBdr>
        <w:top w:val="none" w:sz="0" w:space="0" w:color="auto"/>
        <w:left w:val="none" w:sz="0" w:space="0" w:color="auto"/>
        <w:bottom w:val="none" w:sz="0" w:space="0" w:color="auto"/>
        <w:right w:val="none" w:sz="0" w:space="0" w:color="auto"/>
      </w:divBdr>
    </w:div>
    <w:div w:id="214707064">
      <w:bodyDiv w:val="1"/>
      <w:marLeft w:val="0"/>
      <w:marRight w:val="0"/>
      <w:marTop w:val="0"/>
      <w:marBottom w:val="0"/>
      <w:divBdr>
        <w:top w:val="none" w:sz="0" w:space="0" w:color="auto"/>
        <w:left w:val="none" w:sz="0" w:space="0" w:color="auto"/>
        <w:bottom w:val="none" w:sz="0" w:space="0" w:color="auto"/>
        <w:right w:val="none" w:sz="0" w:space="0" w:color="auto"/>
      </w:divBdr>
    </w:div>
    <w:div w:id="223414577">
      <w:bodyDiv w:val="1"/>
      <w:marLeft w:val="0"/>
      <w:marRight w:val="0"/>
      <w:marTop w:val="0"/>
      <w:marBottom w:val="0"/>
      <w:divBdr>
        <w:top w:val="none" w:sz="0" w:space="0" w:color="auto"/>
        <w:left w:val="none" w:sz="0" w:space="0" w:color="auto"/>
        <w:bottom w:val="none" w:sz="0" w:space="0" w:color="auto"/>
        <w:right w:val="none" w:sz="0" w:space="0" w:color="auto"/>
      </w:divBdr>
    </w:div>
    <w:div w:id="244219657">
      <w:bodyDiv w:val="1"/>
      <w:marLeft w:val="0"/>
      <w:marRight w:val="0"/>
      <w:marTop w:val="0"/>
      <w:marBottom w:val="0"/>
      <w:divBdr>
        <w:top w:val="none" w:sz="0" w:space="0" w:color="auto"/>
        <w:left w:val="none" w:sz="0" w:space="0" w:color="auto"/>
        <w:bottom w:val="none" w:sz="0" w:space="0" w:color="auto"/>
        <w:right w:val="none" w:sz="0" w:space="0" w:color="auto"/>
      </w:divBdr>
    </w:div>
    <w:div w:id="246037840">
      <w:bodyDiv w:val="1"/>
      <w:marLeft w:val="0"/>
      <w:marRight w:val="0"/>
      <w:marTop w:val="0"/>
      <w:marBottom w:val="0"/>
      <w:divBdr>
        <w:top w:val="none" w:sz="0" w:space="0" w:color="auto"/>
        <w:left w:val="none" w:sz="0" w:space="0" w:color="auto"/>
        <w:bottom w:val="none" w:sz="0" w:space="0" w:color="auto"/>
        <w:right w:val="none" w:sz="0" w:space="0" w:color="auto"/>
      </w:divBdr>
    </w:div>
    <w:div w:id="259996732">
      <w:bodyDiv w:val="1"/>
      <w:marLeft w:val="0"/>
      <w:marRight w:val="0"/>
      <w:marTop w:val="0"/>
      <w:marBottom w:val="0"/>
      <w:divBdr>
        <w:top w:val="none" w:sz="0" w:space="0" w:color="auto"/>
        <w:left w:val="none" w:sz="0" w:space="0" w:color="auto"/>
        <w:bottom w:val="none" w:sz="0" w:space="0" w:color="auto"/>
        <w:right w:val="none" w:sz="0" w:space="0" w:color="auto"/>
      </w:divBdr>
    </w:div>
    <w:div w:id="260794357">
      <w:bodyDiv w:val="1"/>
      <w:marLeft w:val="0"/>
      <w:marRight w:val="0"/>
      <w:marTop w:val="0"/>
      <w:marBottom w:val="0"/>
      <w:divBdr>
        <w:top w:val="none" w:sz="0" w:space="0" w:color="auto"/>
        <w:left w:val="none" w:sz="0" w:space="0" w:color="auto"/>
        <w:bottom w:val="none" w:sz="0" w:space="0" w:color="auto"/>
        <w:right w:val="none" w:sz="0" w:space="0" w:color="auto"/>
      </w:divBdr>
    </w:div>
    <w:div w:id="264464708">
      <w:bodyDiv w:val="1"/>
      <w:marLeft w:val="0"/>
      <w:marRight w:val="0"/>
      <w:marTop w:val="0"/>
      <w:marBottom w:val="0"/>
      <w:divBdr>
        <w:top w:val="none" w:sz="0" w:space="0" w:color="auto"/>
        <w:left w:val="none" w:sz="0" w:space="0" w:color="auto"/>
        <w:bottom w:val="none" w:sz="0" w:space="0" w:color="auto"/>
        <w:right w:val="none" w:sz="0" w:space="0" w:color="auto"/>
      </w:divBdr>
    </w:div>
    <w:div w:id="268203067">
      <w:bodyDiv w:val="1"/>
      <w:marLeft w:val="0"/>
      <w:marRight w:val="0"/>
      <w:marTop w:val="0"/>
      <w:marBottom w:val="0"/>
      <w:divBdr>
        <w:top w:val="none" w:sz="0" w:space="0" w:color="auto"/>
        <w:left w:val="none" w:sz="0" w:space="0" w:color="auto"/>
        <w:bottom w:val="none" w:sz="0" w:space="0" w:color="auto"/>
        <w:right w:val="none" w:sz="0" w:space="0" w:color="auto"/>
      </w:divBdr>
    </w:div>
    <w:div w:id="275596724">
      <w:bodyDiv w:val="1"/>
      <w:marLeft w:val="0"/>
      <w:marRight w:val="0"/>
      <w:marTop w:val="0"/>
      <w:marBottom w:val="0"/>
      <w:divBdr>
        <w:top w:val="none" w:sz="0" w:space="0" w:color="auto"/>
        <w:left w:val="none" w:sz="0" w:space="0" w:color="auto"/>
        <w:bottom w:val="none" w:sz="0" w:space="0" w:color="auto"/>
        <w:right w:val="none" w:sz="0" w:space="0" w:color="auto"/>
      </w:divBdr>
    </w:div>
    <w:div w:id="298388175">
      <w:bodyDiv w:val="1"/>
      <w:marLeft w:val="0"/>
      <w:marRight w:val="0"/>
      <w:marTop w:val="0"/>
      <w:marBottom w:val="0"/>
      <w:divBdr>
        <w:top w:val="none" w:sz="0" w:space="0" w:color="auto"/>
        <w:left w:val="none" w:sz="0" w:space="0" w:color="auto"/>
        <w:bottom w:val="none" w:sz="0" w:space="0" w:color="auto"/>
        <w:right w:val="none" w:sz="0" w:space="0" w:color="auto"/>
      </w:divBdr>
    </w:div>
    <w:div w:id="308558577">
      <w:bodyDiv w:val="1"/>
      <w:marLeft w:val="0"/>
      <w:marRight w:val="0"/>
      <w:marTop w:val="0"/>
      <w:marBottom w:val="0"/>
      <w:divBdr>
        <w:top w:val="none" w:sz="0" w:space="0" w:color="auto"/>
        <w:left w:val="none" w:sz="0" w:space="0" w:color="auto"/>
        <w:bottom w:val="none" w:sz="0" w:space="0" w:color="auto"/>
        <w:right w:val="none" w:sz="0" w:space="0" w:color="auto"/>
      </w:divBdr>
    </w:div>
    <w:div w:id="325279633">
      <w:bodyDiv w:val="1"/>
      <w:marLeft w:val="0"/>
      <w:marRight w:val="0"/>
      <w:marTop w:val="0"/>
      <w:marBottom w:val="0"/>
      <w:divBdr>
        <w:top w:val="none" w:sz="0" w:space="0" w:color="auto"/>
        <w:left w:val="none" w:sz="0" w:space="0" w:color="auto"/>
        <w:bottom w:val="none" w:sz="0" w:space="0" w:color="auto"/>
        <w:right w:val="none" w:sz="0" w:space="0" w:color="auto"/>
      </w:divBdr>
    </w:div>
    <w:div w:id="337929260">
      <w:bodyDiv w:val="1"/>
      <w:marLeft w:val="0"/>
      <w:marRight w:val="0"/>
      <w:marTop w:val="0"/>
      <w:marBottom w:val="0"/>
      <w:divBdr>
        <w:top w:val="none" w:sz="0" w:space="0" w:color="auto"/>
        <w:left w:val="none" w:sz="0" w:space="0" w:color="auto"/>
        <w:bottom w:val="none" w:sz="0" w:space="0" w:color="auto"/>
        <w:right w:val="none" w:sz="0" w:space="0" w:color="auto"/>
      </w:divBdr>
    </w:div>
    <w:div w:id="360397363">
      <w:bodyDiv w:val="1"/>
      <w:marLeft w:val="0"/>
      <w:marRight w:val="0"/>
      <w:marTop w:val="0"/>
      <w:marBottom w:val="0"/>
      <w:divBdr>
        <w:top w:val="none" w:sz="0" w:space="0" w:color="auto"/>
        <w:left w:val="none" w:sz="0" w:space="0" w:color="auto"/>
        <w:bottom w:val="none" w:sz="0" w:space="0" w:color="auto"/>
        <w:right w:val="none" w:sz="0" w:space="0" w:color="auto"/>
      </w:divBdr>
    </w:div>
    <w:div w:id="366368116">
      <w:bodyDiv w:val="1"/>
      <w:marLeft w:val="0"/>
      <w:marRight w:val="0"/>
      <w:marTop w:val="0"/>
      <w:marBottom w:val="0"/>
      <w:divBdr>
        <w:top w:val="none" w:sz="0" w:space="0" w:color="auto"/>
        <w:left w:val="none" w:sz="0" w:space="0" w:color="auto"/>
        <w:bottom w:val="none" w:sz="0" w:space="0" w:color="auto"/>
        <w:right w:val="none" w:sz="0" w:space="0" w:color="auto"/>
      </w:divBdr>
    </w:div>
    <w:div w:id="370421063">
      <w:bodyDiv w:val="1"/>
      <w:marLeft w:val="0"/>
      <w:marRight w:val="0"/>
      <w:marTop w:val="0"/>
      <w:marBottom w:val="0"/>
      <w:divBdr>
        <w:top w:val="none" w:sz="0" w:space="0" w:color="auto"/>
        <w:left w:val="none" w:sz="0" w:space="0" w:color="auto"/>
        <w:bottom w:val="none" w:sz="0" w:space="0" w:color="auto"/>
        <w:right w:val="none" w:sz="0" w:space="0" w:color="auto"/>
      </w:divBdr>
    </w:div>
    <w:div w:id="382217891">
      <w:bodyDiv w:val="1"/>
      <w:marLeft w:val="0"/>
      <w:marRight w:val="0"/>
      <w:marTop w:val="0"/>
      <w:marBottom w:val="0"/>
      <w:divBdr>
        <w:top w:val="none" w:sz="0" w:space="0" w:color="auto"/>
        <w:left w:val="none" w:sz="0" w:space="0" w:color="auto"/>
        <w:bottom w:val="none" w:sz="0" w:space="0" w:color="auto"/>
        <w:right w:val="none" w:sz="0" w:space="0" w:color="auto"/>
      </w:divBdr>
    </w:div>
    <w:div w:id="387071737">
      <w:bodyDiv w:val="1"/>
      <w:marLeft w:val="0"/>
      <w:marRight w:val="0"/>
      <w:marTop w:val="0"/>
      <w:marBottom w:val="0"/>
      <w:divBdr>
        <w:top w:val="none" w:sz="0" w:space="0" w:color="auto"/>
        <w:left w:val="none" w:sz="0" w:space="0" w:color="auto"/>
        <w:bottom w:val="none" w:sz="0" w:space="0" w:color="auto"/>
        <w:right w:val="none" w:sz="0" w:space="0" w:color="auto"/>
      </w:divBdr>
    </w:div>
    <w:div w:id="404842251">
      <w:bodyDiv w:val="1"/>
      <w:marLeft w:val="0"/>
      <w:marRight w:val="0"/>
      <w:marTop w:val="0"/>
      <w:marBottom w:val="0"/>
      <w:divBdr>
        <w:top w:val="none" w:sz="0" w:space="0" w:color="auto"/>
        <w:left w:val="none" w:sz="0" w:space="0" w:color="auto"/>
        <w:bottom w:val="none" w:sz="0" w:space="0" w:color="auto"/>
        <w:right w:val="none" w:sz="0" w:space="0" w:color="auto"/>
      </w:divBdr>
    </w:div>
    <w:div w:id="421149815">
      <w:bodyDiv w:val="1"/>
      <w:marLeft w:val="0"/>
      <w:marRight w:val="0"/>
      <w:marTop w:val="0"/>
      <w:marBottom w:val="0"/>
      <w:divBdr>
        <w:top w:val="none" w:sz="0" w:space="0" w:color="auto"/>
        <w:left w:val="none" w:sz="0" w:space="0" w:color="auto"/>
        <w:bottom w:val="none" w:sz="0" w:space="0" w:color="auto"/>
        <w:right w:val="none" w:sz="0" w:space="0" w:color="auto"/>
      </w:divBdr>
    </w:div>
    <w:div w:id="421418471">
      <w:bodyDiv w:val="1"/>
      <w:marLeft w:val="0"/>
      <w:marRight w:val="0"/>
      <w:marTop w:val="0"/>
      <w:marBottom w:val="0"/>
      <w:divBdr>
        <w:top w:val="none" w:sz="0" w:space="0" w:color="auto"/>
        <w:left w:val="none" w:sz="0" w:space="0" w:color="auto"/>
        <w:bottom w:val="none" w:sz="0" w:space="0" w:color="auto"/>
        <w:right w:val="none" w:sz="0" w:space="0" w:color="auto"/>
      </w:divBdr>
    </w:div>
    <w:div w:id="431320539">
      <w:bodyDiv w:val="1"/>
      <w:marLeft w:val="0"/>
      <w:marRight w:val="0"/>
      <w:marTop w:val="0"/>
      <w:marBottom w:val="0"/>
      <w:divBdr>
        <w:top w:val="none" w:sz="0" w:space="0" w:color="auto"/>
        <w:left w:val="none" w:sz="0" w:space="0" w:color="auto"/>
        <w:bottom w:val="none" w:sz="0" w:space="0" w:color="auto"/>
        <w:right w:val="none" w:sz="0" w:space="0" w:color="auto"/>
      </w:divBdr>
    </w:div>
    <w:div w:id="439375321">
      <w:bodyDiv w:val="1"/>
      <w:marLeft w:val="0"/>
      <w:marRight w:val="0"/>
      <w:marTop w:val="0"/>
      <w:marBottom w:val="0"/>
      <w:divBdr>
        <w:top w:val="none" w:sz="0" w:space="0" w:color="auto"/>
        <w:left w:val="none" w:sz="0" w:space="0" w:color="auto"/>
        <w:bottom w:val="none" w:sz="0" w:space="0" w:color="auto"/>
        <w:right w:val="none" w:sz="0" w:space="0" w:color="auto"/>
      </w:divBdr>
    </w:div>
    <w:div w:id="480804237">
      <w:bodyDiv w:val="1"/>
      <w:marLeft w:val="0"/>
      <w:marRight w:val="0"/>
      <w:marTop w:val="0"/>
      <w:marBottom w:val="0"/>
      <w:divBdr>
        <w:top w:val="none" w:sz="0" w:space="0" w:color="auto"/>
        <w:left w:val="none" w:sz="0" w:space="0" w:color="auto"/>
        <w:bottom w:val="none" w:sz="0" w:space="0" w:color="auto"/>
        <w:right w:val="none" w:sz="0" w:space="0" w:color="auto"/>
      </w:divBdr>
    </w:div>
    <w:div w:id="483206613">
      <w:bodyDiv w:val="1"/>
      <w:marLeft w:val="0"/>
      <w:marRight w:val="0"/>
      <w:marTop w:val="0"/>
      <w:marBottom w:val="0"/>
      <w:divBdr>
        <w:top w:val="none" w:sz="0" w:space="0" w:color="auto"/>
        <w:left w:val="none" w:sz="0" w:space="0" w:color="auto"/>
        <w:bottom w:val="none" w:sz="0" w:space="0" w:color="auto"/>
        <w:right w:val="none" w:sz="0" w:space="0" w:color="auto"/>
      </w:divBdr>
    </w:div>
    <w:div w:id="504638319">
      <w:bodyDiv w:val="1"/>
      <w:marLeft w:val="0"/>
      <w:marRight w:val="0"/>
      <w:marTop w:val="0"/>
      <w:marBottom w:val="0"/>
      <w:divBdr>
        <w:top w:val="none" w:sz="0" w:space="0" w:color="auto"/>
        <w:left w:val="none" w:sz="0" w:space="0" w:color="auto"/>
        <w:bottom w:val="none" w:sz="0" w:space="0" w:color="auto"/>
        <w:right w:val="none" w:sz="0" w:space="0" w:color="auto"/>
      </w:divBdr>
    </w:div>
    <w:div w:id="516694569">
      <w:bodyDiv w:val="1"/>
      <w:marLeft w:val="0"/>
      <w:marRight w:val="0"/>
      <w:marTop w:val="0"/>
      <w:marBottom w:val="0"/>
      <w:divBdr>
        <w:top w:val="none" w:sz="0" w:space="0" w:color="auto"/>
        <w:left w:val="none" w:sz="0" w:space="0" w:color="auto"/>
        <w:bottom w:val="none" w:sz="0" w:space="0" w:color="auto"/>
        <w:right w:val="none" w:sz="0" w:space="0" w:color="auto"/>
      </w:divBdr>
    </w:div>
    <w:div w:id="539245069">
      <w:bodyDiv w:val="1"/>
      <w:marLeft w:val="0"/>
      <w:marRight w:val="0"/>
      <w:marTop w:val="0"/>
      <w:marBottom w:val="0"/>
      <w:divBdr>
        <w:top w:val="none" w:sz="0" w:space="0" w:color="auto"/>
        <w:left w:val="none" w:sz="0" w:space="0" w:color="auto"/>
        <w:bottom w:val="none" w:sz="0" w:space="0" w:color="auto"/>
        <w:right w:val="none" w:sz="0" w:space="0" w:color="auto"/>
      </w:divBdr>
    </w:div>
    <w:div w:id="542257303">
      <w:bodyDiv w:val="1"/>
      <w:marLeft w:val="0"/>
      <w:marRight w:val="0"/>
      <w:marTop w:val="0"/>
      <w:marBottom w:val="0"/>
      <w:divBdr>
        <w:top w:val="none" w:sz="0" w:space="0" w:color="auto"/>
        <w:left w:val="none" w:sz="0" w:space="0" w:color="auto"/>
        <w:bottom w:val="none" w:sz="0" w:space="0" w:color="auto"/>
        <w:right w:val="none" w:sz="0" w:space="0" w:color="auto"/>
      </w:divBdr>
    </w:div>
    <w:div w:id="549345201">
      <w:bodyDiv w:val="1"/>
      <w:marLeft w:val="0"/>
      <w:marRight w:val="0"/>
      <w:marTop w:val="0"/>
      <w:marBottom w:val="0"/>
      <w:divBdr>
        <w:top w:val="none" w:sz="0" w:space="0" w:color="auto"/>
        <w:left w:val="none" w:sz="0" w:space="0" w:color="auto"/>
        <w:bottom w:val="none" w:sz="0" w:space="0" w:color="auto"/>
        <w:right w:val="none" w:sz="0" w:space="0" w:color="auto"/>
      </w:divBdr>
    </w:div>
    <w:div w:id="553320538">
      <w:bodyDiv w:val="1"/>
      <w:marLeft w:val="0"/>
      <w:marRight w:val="0"/>
      <w:marTop w:val="0"/>
      <w:marBottom w:val="0"/>
      <w:divBdr>
        <w:top w:val="none" w:sz="0" w:space="0" w:color="auto"/>
        <w:left w:val="none" w:sz="0" w:space="0" w:color="auto"/>
        <w:bottom w:val="none" w:sz="0" w:space="0" w:color="auto"/>
        <w:right w:val="none" w:sz="0" w:space="0" w:color="auto"/>
      </w:divBdr>
    </w:div>
    <w:div w:id="568343884">
      <w:bodyDiv w:val="1"/>
      <w:marLeft w:val="0"/>
      <w:marRight w:val="0"/>
      <w:marTop w:val="0"/>
      <w:marBottom w:val="0"/>
      <w:divBdr>
        <w:top w:val="none" w:sz="0" w:space="0" w:color="auto"/>
        <w:left w:val="none" w:sz="0" w:space="0" w:color="auto"/>
        <w:bottom w:val="none" w:sz="0" w:space="0" w:color="auto"/>
        <w:right w:val="none" w:sz="0" w:space="0" w:color="auto"/>
      </w:divBdr>
    </w:div>
    <w:div w:id="568731263">
      <w:bodyDiv w:val="1"/>
      <w:marLeft w:val="0"/>
      <w:marRight w:val="0"/>
      <w:marTop w:val="0"/>
      <w:marBottom w:val="0"/>
      <w:divBdr>
        <w:top w:val="none" w:sz="0" w:space="0" w:color="auto"/>
        <w:left w:val="none" w:sz="0" w:space="0" w:color="auto"/>
        <w:bottom w:val="none" w:sz="0" w:space="0" w:color="auto"/>
        <w:right w:val="none" w:sz="0" w:space="0" w:color="auto"/>
      </w:divBdr>
    </w:div>
    <w:div w:id="588776782">
      <w:bodyDiv w:val="1"/>
      <w:marLeft w:val="0"/>
      <w:marRight w:val="0"/>
      <w:marTop w:val="0"/>
      <w:marBottom w:val="0"/>
      <w:divBdr>
        <w:top w:val="none" w:sz="0" w:space="0" w:color="auto"/>
        <w:left w:val="none" w:sz="0" w:space="0" w:color="auto"/>
        <w:bottom w:val="none" w:sz="0" w:space="0" w:color="auto"/>
        <w:right w:val="none" w:sz="0" w:space="0" w:color="auto"/>
      </w:divBdr>
    </w:div>
    <w:div w:id="611401941">
      <w:bodyDiv w:val="1"/>
      <w:marLeft w:val="0"/>
      <w:marRight w:val="0"/>
      <w:marTop w:val="0"/>
      <w:marBottom w:val="0"/>
      <w:divBdr>
        <w:top w:val="none" w:sz="0" w:space="0" w:color="auto"/>
        <w:left w:val="none" w:sz="0" w:space="0" w:color="auto"/>
        <w:bottom w:val="none" w:sz="0" w:space="0" w:color="auto"/>
        <w:right w:val="none" w:sz="0" w:space="0" w:color="auto"/>
      </w:divBdr>
    </w:div>
    <w:div w:id="663974899">
      <w:bodyDiv w:val="1"/>
      <w:marLeft w:val="0"/>
      <w:marRight w:val="0"/>
      <w:marTop w:val="0"/>
      <w:marBottom w:val="0"/>
      <w:divBdr>
        <w:top w:val="none" w:sz="0" w:space="0" w:color="auto"/>
        <w:left w:val="none" w:sz="0" w:space="0" w:color="auto"/>
        <w:bottom w:val="none" w:sz="0" w:space="0" w:color="auto"/>
        <w:right w:val="none" w:sz="0" w:space="0" w:color="auto"/>
      </w:divBdr>
    </w:div>
    <w:div w:id="669648904">
      <w:bodyDiv w:val="1"/>
      <w:marLeft w:val="0"/>
      <w:marRight w:val="0"/>
      <w:marTop w:val="0"/>
      <w:marBottom w:val="0"/>
      <w:divBdr>
        <w:top w:val="none" w:sz="0" w:space="0" w:color="auto"/>
        <w:left w:val="none" w:sz="0" w:space="0" w:color="auto"/>
        <w:bottom w:val="none" w:sz="0" w:space="0" w:color="auto"/>
        <w:right w:val="none" w:sz="0" w:space="0" w:color="auto"/>
      </w:divBdr>
    </w:div>
    <w:div w:id="700937265">
      <w:bodyDiv w:val="1"/>
      <w:marLeft w:val="0"/>
      <w:marRight w:val="0"/>
      <w:marTop w:val="0"/>
      <w:marBottom w:val="0"/>
      <w:divBdr>
        <w:top w:val="none" w:sz="0" w:space="0" w:color="auto"/>
        <w:left w:val="none" w:sz="0" w:space="0" w:color="auto"/>
        <w:bottom w:val="none" w:sz="0" w:space="0" w:color="auto"/>
        <w:right w:val="none" w:sz="0" w:space="0" w:color="auto"/>
      </w:divBdr>
    </w:div>
    <w:div w:id="734550694">
      <w:bodyDiv w:val="1"/>
      <w:marLeft w:val="0"/>
      <w:marRight w:val="0"/>
      <w:marTop w:val="0"/>
      <w:marBottom w:val="0"/>
      <w:divBdr>
        <w:top w:val="none" w:sz="0" w:space="0" w:color="auto"/>
        <w:left w:val="none" w:sz="0" w:space="0" w:color="auto"/>
        <w:bottom w:val="none" w:sz="0" w:space="0" w:color="auto"/>
        <w:right w:val="none" w:sz="0" w:space="0" w:color="auto"/>
      </w:divBdr>
    </w:div>
    <w:div w:id="750347046">
      <w:bodyDiv w:val="1"/>
      <w:marLeft w:val="0"/>
      <w:marRight w:val="0"/>
      <w:marTop w:val="0"/>
      <w:marBottom w:val="0"/>
      <w:divBdr>
        <w:top w:val="none" w:sz="0" w:space="0" w:color="auto"/>
        <w:left w:val="none" w:sz="0" w:space="0" w:color="auto"/>
        <w:bottom w:val="none" w:sz="0" w:space="0" w:color="auto"/>
        <w:right w:val="none" w:sz="0" w:space="0" w:color="auto"/>
      </w:divBdr>
    </w:div>
    <w:div w:id="755202803">
      <w:bodyDiv w:val="1"/>
      <w:marLeft w:val="0"/>
      <w:marRight w:val="0"/>
      <w:marTop w:val="0"/>
      <w:marBottom w:val="0"/>
      <w:divBdr>
        <w:top w:val="none" w:sz="0" w:space="0" w:color="auto"/>
        <w:left w:val="none" w:sz="0" w:space="0" w:color="auto"/>
        <w:bottom w:val="none" w:sz="0" w:space="0" w:color="auto"/>
        <w:right w:val="none" w:sz="0" w:space="0" w:color="auto"/>
      </w:divBdr>
    </w:div>
    <w:div w:id="765659592">
      <w:bodyDiv w:val="1"/>
      <w:marLeft w:val="0"/>
      <w:marRight w:val="0"/>
      <w:marTop w:val="0"/>
      <w:marBottom w:val="0"/>
      <w:divBdr>
        <w:top w:val="none" w:sz="0" w:space="0" w:color="auto"/>
        <w:left w:val="none" w:sz="0" w:space="0" w:color="auto"/>
        <w:bottom w:val="none" w:sz="0" w:space="0" w:color="auto"/>
        <w:right w:val="none" w:sz="0" w:space="0" w:color="auto"/>
      </w:divBdr>
    </w:div>
    <w:div w:id="765812259">
      <w:bodyDiv w:val="1"/>
      <w:marLeft w:val="0"/>
      <w:marRight w:val="0"/>
      <w:marTop w:val="0"/>
      <w:marBottom w:val="0"/>
      <w:divBdr>
        <w:top w:val="none" w:sz="0" w:space="0" w:color="auto"/>
        <w:left w:val="none" w:sz="0" w:space="0" w:color="auto"/>
        <w:bottom w:val="none" w:sz="0" w:space="0" w:color="auto"/>
        <w:right w:val="none" w:sz="0" w:space="0" w:color="auto"/>
      </w:divBdr>
    </w:div>
    <w:div w:id="788159616">
      <w:bodyDiv w:val="1"/>
      <w:marLeft w:val="0"/>
      <w:marRight w:val="0"/>
      <w:marTop w:val="0"/>
      <w:marBottom w:val="0"/>
      <w:divBdr>
        <w:top w:val="none" w:sz="0" w:space="0" w:color="auto"/>
        <w:left w:val="none" w:sz="0" w:space="0" w:color="auto"/>
        <w:bottom w:val="none" w:sz="0" w:space="0" w:color="auto"/>
        <w:right w:val="none" w:sz="0" w:space="0" w:color="auto"/>
      </w:divBdr>
    </w:div>
    <w:div w:id="788553073">
      <w:bodyDiv w:val="1"/>
      <w:marLeft w:val="0"/>
      <w:marRight w:val="0"/>
      <w:marTop w:val="0"/>
      <w:marBottom w:val="0"/>
      <w:divBdr>
        <w:top w:val="none" w:sz="0" w:space="0" w:color="auto"/>
        <w:left w:val="none" w:sz="0" w:space="0" w:color="auto"/>
        <w:bottom w:val="none" w:sz="0" w:space="0" w:color="auto"/>
        <w:right w:val="none" w:sz="0" w:space="0" w:color="auto"/>
      </w:divBdr>
    </w:div>
    <w:div w:id="793711977">
      <w:bodyDiv w:val="1"/>
      <w:marLeft w:val="0"/>
      <w:marRight w:val="0"/>
      <w:marTop w:val="0"/>
      <w:marBottom w:val="0"/>
      <w:divBdr>
        <w:top w:val="none" w:sz="0" w:space="0" w:color="auto"/>
        <w:left w:val="none" w:sz="0" w:space="0" w:color="auto"/>
        <w:bottom w:val="none" w:sz="0" w:space="0" w:color="auto"/>
        <w:right w:val="none" w:sz="0" w:space="0" w:color="auto"/>
      </w:divBdr>
    </w:div>
    <w:div w:id="810054049">
      <w:bodyDiv w:val="1"/>
      <w:marLeft w:val="0"/>
      <w:marRight w:val="0"/>
      <w:marTop w:val="0"/>
      <w:marBottom w:val="0"/>
      <w:divBdr>
        <w:top w:val="none" w:sz="0" w:space="0" w:color="auto"/>
        <w:left w:val="none" w:sz="0" w:space="0" w:color="auto"/>
        <w:bottom w:val="none" w:sz="0" w:space="0" w:color="auto"/>
        <w:right w:val="none" w:sz="0" w:space="0" w:color="auto"/>
      </w:divBdr>
    </w:div>
    <w:div w:id="810905013">
      <w:bodyDiv w:val="1"/>
      <w:marLeft w:val="0"/>
      <w:marRight w:val="0"/>
      <w:marTop w:val="0"/>
      <w:marBottom w:val="0"/>
      <w:divBdr>
        <w:top w:val="none" w:sz="0" w:space="0" w:color="auto"/>
        <w:left w:val="none" w:sz="0" w:space="0" w:color="auto"/>
        <w:bottom w:val="none" w:sz="0" w:space="0" w:color="auto"/>
        <w:right w:val="none" w:sz="0" w:space="0" w:color="auto"/>
      </w:divBdr>
    </w:div>
    <w:div w:id="852110522">
      <w:bodyDiv w:val="1"/>
      <w:marLeft w:val="0"/>
      <w:marRight w:val="0"/>
      <w:marTop w:val="0"/>
      <w:marBottom w:val="0"/>
      <w:divBdr>
        <w:top w:val="none" w:sz="0" w:space="0" w:color="auto"/>
        <w:left w:val="none" w:sz="0" w:space="0" w:color="auto"/>
        <w:bottom w:val="none" w:sz="0" w:space="0" w:color="auto"/>
        <w:right w:val="none" w:sz="0" w:space="0" w:color="auto"/>
      </w:divBdr>
    </w:div>
    <w:div w:id="878513868">
      <w:bodyDiv w:val="1"/>
      <w:marLeft w:val="0"/>
      <w:marRight w:val="0"/>
      <w:marTop w:val="0"/>
      <w:marBottom w:val="0"/>
      <w:divBdr>
        <w:top w:val="none" w:sz="0" w:space="0" w:color="auto"/>
        <w:left w:val="none" w:sz="0" w:space="0" w:color="auto"/>
        <w:bottom w:val="none" w:sz="0" w:space="0" w:color="auto"/>
        <w:right w:val="none" w:sz="0" w:space="0" w:color="auto"/>
      </w:divBdr>
    </w:div>
    <w:div w:id="901059294">
      <w:bodyDiv w:val="1"/>
      <w:marLeft w:val="0"/>
      <w:marRight w:val="0"/>
      <w:marTop w:val="0"/>
      <w:marBottom w:val="0"/>
      <w:divBdr>
        <w:top w:val="none" w:sz="0" w:space="0" w:color="auto"/>
        <w:left w:val="none" w:sz="0" w:space="0" w:color="auto"/>
        <w:bottom w:val="none" w:sz="0" w:space="0" w:color="auto"/>
        <w:right w:val="none" w:sz="0" w:space="0" w:color="auto"/>
      </w:divBdr>
    </w:div>
    <w:div w:id="904417717">
      <w:bodyDiv w:val="1"/>
      <w:marLeft w:val="0"/>
      <w:marRight w:val="0"/>
      <w:marTop w:val="0"/>
      <w:marBottom w:val="0"/>
      <w:divBdr>
        <w:top w:val="none" w:sz="0" w:space="0" w:color="auto"/>
        <w:left w:val="none" w:sz="0" w:space="0" w:color="auto"/>
        <w:bottom w:val="none" w:sz="0" w:space="0" w:color="auto"/>
        <w:right w:val="none" w:sz="0" w:space="0" w:color="auto"/>
      </w:divBdr>
    </w:div>
    <w:div w:id="906258956">
      <w:bodyDiv w:val="1"/>
      <w:marLeft w:val="0"/>
      <w:marRight w:val="0"/>
      <w:marTop w:val="0"/>
      <w:marBottom w:val="0"/>
      <w:divBdr>
        <w:top w:val="none" w:sz="0" w:space="0" w:color="auto"/>
        <w:left w:val="none" w:sz="0" w:space="0" w:color="auto"/>
        <w:bottom w:val="none" w:sz="0" w:space="0" w:color="auto"/>
        <w:right w:val="none" w:sz="0" w:space="0" w:color="auto"/>
      </w:divBdr>
    </w:div>
    <w:div w:id="912348027">
      <w:bodyDiv w:val="1"/>
      <w:marLeft w:val="0"/>
      <w:marRight w:val="0"/>
      <w:marTop w:val="0"/>
      <w:marBottom w:val="0"/>
      <w:divBdr>
        <w:top w:val="none" w:sz="0" w:space="0" w:color="auto"/>
        <w:left w:val="none" w:sz="0" w:space="0" w:color="auto"/>
        <w:bottom w:val="none" w:sz="0" w:space="0" w:color="auto"/>
        <w:right w:val="none" w:sz="0" w:space="0" w:color="auto"/>
      </w:divBdr>
    </w:div>
    <w:div w:id="923152912">
      <w:bodyDiv w:val="1"/>
      <w:marLeft w:val="0"/>
      <w:marRight w:val="0"/>
      <w:marTop w:val="0"/>
      <w:marBottom w:val="0"/>
      <w:divBdr>
        <w:top w:val="none" w:sz="0" w:space="0" w:color="auto"/>
        <w:left w:val="none" w:sz="0" w:space="0" w:color="auto"/>
        <w:bottom w:val="none" w:sz="0" w:space="0" w:color="auto"/>
        <w:right w:val="none" w:sz="0" w:space="0" w:color="auto"/>
      </w:divBdr>
    </w:div>
    <w:div w:id="924260703">
      <w:bodyDiv w:val="1"/>
      <w:marLeft w:val="0"/>
      <w:marRight w:val="0"/>
      <w:marTop w:val="0"/>
      <w:marBottom w:val="0"/>
      <w:divBdr>
        <w:top w:val="none" w:sz="0" w:space="0" w:color="auto"/>
        <w:left w:val="none" w:sz="0" w:space="0" w:color="auto"/>
        <w:bottom w:val="none" w:sz="0" w:space="0" w:color="auto"/>
        <w:right w:val="none" w:sz="0" w:space="0" w:color="auto"/>
      </w:divBdr>
    </w:div>
    <w:div w:id="926695417">
      <w:bodyDiv w:val="1"/>
      <w:marLeft w:val="0"/>
      <w:marRight w:val="0"/>
      <w:marTop w:val="0"/>
      <w:marBottom w:val="0"/>
      <w:divBdr>
        <w:top w:val="none" w:sz="0" w:space="0" w:color="auto"/>
        <w:left w:val="none" w:sz="0" w:space="0" w:color="auto"/>
        <w:bottom w:val="none" w:sz="0" w:space="0" w:color="auto"/>
        <w:right w:val="none" w:sz="0" w:space="0" w:color="auto"/>
      </w:divBdr>
    </w:div>
    <w:div w:id="953093860">
      <w:bodyDiv w:val="1"/>
      <w:marLeft w:val="0"/>
      <w:marRight w:val="0"/>
      <w:marTop w:val="0"/>
      <w:marBottom w:val="0"/>
      <w:divBdr>
        <w:top w:val="none" w:sz="0" w:space="0" w:color="auto"/>
        <w:left w:val="none" w:sz="0" w:space="0" w:color="auto"/>
        <w:bottom w:val="none" w:sz="0" w:space="0" w:color="auto"/>
        <w:right w:val="none" w:sz="0" w:space="0" w:color="auto"/>
      </w:divBdr>
    </w:div>
    <w:div w:id="961421327">
      <w:bodyDiv w:val="1"/>
      <w:marLeft w:val="0"/>
      <w:marRight w:val="0"/>
      <w:marTop w:val="0"/>
      <w:marBottom w:val="0"/>
      <w:divBdr>
        <w:top w:val="none" w:sz="0" w:space="0" w:color="auto"/>
        <w:left w:val="none" w:sz="0" w:space="0" w:color="auto"/>
        <w:bottom w:val="none" w:sz="0" w:space="0" w:color="auto"/>
        <w:right w:val="none" w:sz="0" w:space="0" w:color="auto"/>
      </w:divBdr>
    </w:div>
    <w:div w:id="968239210">
      <w:bodyDiv w:val="1"/>
      <w:marLeft w:val="0"/>
      <w:marRight w:val="0"/>
      <w:marTop w:val="0"/>
      <w:marBottom w:val="0"/>
      <w:divBdr>
        <w:top w:val="none" w:sz="0" w:space="0" w:color="auto"/>
        <w:left w:val="none" w:sz="0" w:space="0" w:color="auto"/>
        <w:bottom w:val="none" w:sz="0" w:space="0" w:color="auto"/>
        <w:right w:val="none" w:sz="0" w:space="0" w:color="auto"/>
      </w:divBdr>
    </w:div>
    <w:div w:id="989215919">
      <w:bodyDiv w:val="1"/>
      <w:marLeft w:val="0"/>
      <w:marRight w:val="0"/>
      <w:marTop w:val="0"/>
      <w:marBottom w:val="0"/>
      <w:divBdr>
        <w:top w:val="none" w:sz="0" w:space="0" w:color="auto"/>
        <w:left w:val="none" w:sz="0" w:space="0" w:color="auto"/>
        <w:bottom w:val="none" w:sz="0" w:space="0" w:color="auto"/>
        <w:right w:val="none" w:sz="0" w:space="0" w:color="auto"/>
      </w:divBdr>
    </w:div>
    <w:div w:id="1005984565">
      <w:bodyDiv w:val="1"/>
      <w:marLeft w:val="0"/>
      <w:marRight w:val="0"/>
      <w:marTop w:val="0"/>
      <w:marBottom w:val="0"/>
      <w:divBdr>
        <w:top w:val="none" w:sz="0" w:space="0" w:color="auto"/>
        <w:left w:val="none" w:sz="0" w:space="0" w:color="auto"/>
        <w:bottom w:val="none" w:sz="0" w:space="0" w:color="auto"/>
        <w:right w:val="none" w:sz="0" w:space="0" w:color="auto"/>
      </w:divBdr>
    </w:div>
    <w:div w:id="1021862876">
      <w:bodyDiv w:val="1"/>
      <w:marLeft w:val="0"/>
      <w:marRight w:val="0"/>
      <w:marTop w:val="0"/>
      <w:marBottom w:val="0"/>
      <w:divBdr>
        <w:top w:val="none" w:sz="0" w:space="0" w:color="auto"/>
        <w:left w:val="none" w:sz="0" w:space="0" w:color="auto"/>
        <w:bottom w:val="none" w:sz="0" w:space="0" w:color="auto"/>
        <w:right w:val="none" w:sz="0" w:space="0" w:color="auto"/>
      </w:divBdr>
    </w:div>
    <w:div w:id="1047265438">
      <w:bodyDiv w:val="1"/>
      <w:marLeft w:val="0"/>
      <w:marRight w:val="0"/>
      <w:marTop w:val="0"/>
      <w:marBottom w:val="0"/>
      <w:divBdr>
        <w:top w:val="none" w:sz="0" w:space="0" w:color="auto"/>
        <w:left w:val="none" w:sz="0" w:space="0" w:color="auto"/>
        <w:bottom w:val="none" w:sz="0" w:space="0" w:color="auto"/>
        <w:right w:val="none" w:sz="0" w:space="0" w:color="auto"/>
      </w:divBdr>
    </w:div>
    <w:div w:id="1050497997">
      <w:bodyDiv w:val="1"/>
      <w:marLeft w:val="0"/>
      <w:marRight w:val="0"/>
      <w:marTop w:val="0"/>
      <w:marBottom w:val="0"/>
      <w:divBdr>
        <w:top w:val="none" w:sz="0" w:space="0" w:color="auto"/>
        <w:left w:val="none" w:sz="0" w:space="0" w:color="auto"/>
        <w:bottom w:val="none" w:sz="0" w:space="0" w:color="auto"/>
        <w:right w:val="none" w:sz="0" w:space="0" w:color="auto"/>
      </w:divBdr>
    </w:div>
    <w:div w:id="1053965699">
      <w:bodyDiv w:val="1"/>
      <w:marLeft w:val="0"/>
      <w:marRight w:val="0"/>
      <w:marTop w:val="0"/>
      <w:marBottom w:val="0"/>
      <w:divBdr>
        <w:top w:val="none" w:sz="0" w:space="0" w:color="auto"/>
        <w:left w:val="none" w:sz="0" w:space="0" w:color="auto"/>
        <w:bottom w:val="none" w:sz="0" w:space="0" w:color="auto"/>
        <w:right w:val="none" w:sz="0" w:space="0" w:color="auto"/>
      </w:divBdr>
    </w:div>
    <w:div w:id="1054235512">
      <w:bodyDiv w:val="1"/>
      <w:marLeft w:val="0"/>
      <w:marRight w:val="0"/>
      <w:marTop w:val="0"/>
      <w:marBottom w:val="0"/>
      <w:divBdr>
        <w:top w:val="none" w:sz="0" w:space="0" w:color="auto"/>
        <w:left w:val="none" w:sz="0" w:space="0" w:color="auto"/>
        <w:bottom w:val="none" w:sz="0" w:space="0" w:color="auto"/>
        <w:right w:val="none" w:sz="0" w:space="0" w:color="auto"/>
      </w:divBdr>
    </w:div>
    <w:div w:id="1060713366">
      <w:bodyDiv w:val="1"/>
      <w:marLeft w:val="0"/>
      <w:marRight w:val="0"/>
      <w:marTop w:val="0"/>
      <w:marBottom w:val="0"/>
      <w:divBdr>
        <w:top w:val="none" w:sz="0" w:space="0" w:color="auto"/>
        <w:left w:val="none" w:sz="0" w:space="0" w:color="auto"/>
        <w:bottom w:val="none" w:sz="0" w:space="0" w:color="auto"/>
        <w:right w:val="none" w:sz="0" w:space="0" w:color="auto"/>
      </w:divBdr>
    </w:div>
    <w:div w:id="1079131380">
      <w:bodyDiv w:val="1"/>
      <w:marLeft w:val="0"/>
      <w:marRight w:val="0"/>
      <w:marTop w:val="0"/>
      <w:marBottom w:val="0"/>
      <w:divBdr>
        <w:top w:val="none" w:sz="0" w:space="0" w:color="auto"/>
        <w:left w:val="none" w:sz="0" w:space="0" w:color="auto"/>
        <w:bottom w:val="none" w:sz="0" w:space="0" w:color="auto"/>
        <w:right w:val="none" w:sz="0" w:space="0" w:color="auto"/>
      </w:divBdr>
    </w:div>
    <w:div w:id="1085567484">
      <w:bodyDiv w:val="1"/>
      <w:marLeft w:val="0"/>
      <w:marRight w:val="0"/>
      <w:marTop w:val="0"/>
      <w:marBottom w:val="0"/>
      <w:divBdr>
        <w:top w:val="none" w:sz="0" w:space="0" w:color="auto"/>
        <w:left w:val="none" w:sz="0" w:space="0" w:color="auto"/>
        <w:bottom w:val="none" w:sz="0" w:space="0" w:color="auto"/>
        <w:right w:val="none" w:sz="0" w:space="0" w:color="auto"/>
      </w:divBdr>
    </w:div>
    <w:div w:id="1088116886">
      <w:bodyDiv w:val="1"/>
      <w:marLeft w:val="0"/>
      <w:marRight w:val="0"/>
      <w:marTop w:val="0"/>
      <w:marBottom w:val="0"/>
      <w:divBdr>
        <w:top w:val="none" w:sz="0" w:space="0" w:color="auto"/>
        <w:left w:val="none" w:sz="0" w:space="0" w:color="auto"/>
        <w:bottom w:val="none" w:sz="0" w:space="0" w:color="auto"/>
        <w:right w:val="none" w:sz="0" w:space="0" w:color="auto"/>
      </w:divBdr>
    </w:div>
    <w:div w:id="1107308195">
      <w:bodyDiv w:val="1"/>
      <w:marLeft w:val="0"/>
      <w:marRight w:val="0"/>
      <w:marTop w:val="0"/>
      <w:marBottom w:val="0"/>
      <w:divBdr>
        <w:top w:val="none" w:sz="0" w:space="0" w:color="auto"/>
        <w:left w:val="none" w:sz="0" w:space="0" w:color="auto"/>
        <w:bottom w:val="none" w:sz="0" w:space="0" w:color="auto"/>
        <w:right w:val="none" w:sz="0" w:space="0" w:color="auto"/>
      </w:divBdr>
    </w:div>
    <w:div w:id="1111391368">
      <w:bodyDiv w:val="1"/>
      <w:marLeft w:val="0"/>
      <w:marRight w:val="0"/>
      <w:marTop w:val="0"/>
      <w:marBottom w:val="0"/>
      <w:divBdr>
        <w:top w:val="none" w:sz="0" w:space="0" w:color="auto"/>
        <w:left w:val="none" w:sz="0" w:space="0" w:color="auto"/>
        <w:bottom w:val="none" w:sz="0" w:space="0" w:color="auto"/>
        <w:right w:val="none" w:sz="0" w:space="0" w:color="auto"/>
      </w:divBdr>
    </w:div>
    <w:div w:id="1117942829">
      <w:bodyDiv w:val="1"/>
      <w:marLeft w:val="0"/>
      <w:marRight w:val="0"/>
      <w:marTop w:val="0"/>
      <w:marBottom w:val="0"/>
      <w:divBdr>
        <w:top w:val="none" w:sz="0" w:space="0" w:color="auto"/>
        <w:left w:val="none" w:sz="0" w:space="0" w:color="auto"/>
        <w:bottom w:val="none" w:sz="0" w:space="0" w:color="auto"/>
        <w:right w:val="none" w:sz="0" w:space="0" w:color="auto"/>
      </w:divBdr>
    </w:div>
    <w:div w:id="1122573489">
      <w:bodyDiv w:val="1"/>
      <w:marLeft w:val="0"/>
      <w:marRight w:val="0"/>
      <w:marTop w:val="0"/>
      <w:marBottom w:val="0"/>
      <w:divBdr>
        <w:top w:val="none" w:sz="0" w:space="0" w:color="auto"/>
        <w:left w:val="none" w:sz="0" w:space="0" w:color="auto"/>
        <w:bottom w:val="none" w:sz="0" w:space="0" w:color="auto"/>
        <w:right w:val="none" w:sz="0" w:space="0" w:color="auto"/>
      </w:divBdr>
    </w:div>
    <w:div w:id="1126898320">
      <w:bodyDiv w:val="1"/>
      <w:marLeft w:val="0"/>
      <w:marRight w:val="0"/>
      <w:marTop w:val="0"/>
      <w:marBottom w:val="0"/>
      <w:divBdr>
        <w:top w:val="none" w:sz="0" w:space="0" w:color="auto"/>
        <w:left w:val="none" w:sz="0" w:space="0" w:color="auto"/>
        <w:bottom w:val="none" w:sz="0" w:space="0" w:color="auto"/>
        <w:right w:val="none" w:sz="0" w:space="0" w:color="auto"/>
      </w:divBdr>
    </w:div>
    <w:div w:id="1129514408">
      <w:bodyDiv w:val="1"/>
      <w:marLeft w:val="0"/>
      <w:marRight w:val="0"/>
      <w:marTop w:val="0"/>
      <w:marBottom w:val="0"/>
      <w:divBdr>
        <w:top w:val="none" w:sz="0" w:space="0" w:color="auto"/>
        <w:left w:val="none" w:sz="0" w:space="0" w:color="auto"/>
        <w:bottom w:val="none" w:sz="0" w:space="0" w:color="auto"/>
        <w:right w:val="none" w:sz="0" w:space="0" w:color="auto"/>
      </w:divBdr>
    </w:div>
    <w:div w:id="1137525045">
      <w:bodyDiv w:val="1"/>
      <w:marLeft w:val="0"/>
      <w:marRight w:val="0"/>
      <w:marTop w:val="0"/>
      <w:marBottom w:val="0"/>
      <w:divBdr>
        <w:top w:val="none" w:sz="0" w:space="0" w:color="auto"/>
        <w:left w:val="none" w:sz="0" w:space="0" w:color="auto"/>
        <w:bottom w:val="none" w:sz="0" w:space="0" w:color="auto"/>
        <w:right w:val="none" w:sz="0" w:space="0" w:color="auto"/>
      </w:divBdr>
    </w:div>
    <w:div w:id="1144153073">
      <w:bodyDiv w:val="1"/>
      <w:marLeft w:val="0"/>
      <w:marRight w:val="0"/>
      <w:marTop w:val="0"/>
      <w:marBottom w:val="0"/>
      <w:divBdr>
        <w:top w:val="none" w:sz="0" w:space="0" w:color="auto"/>
        <w:left w:val="none" w:sz="0" w:space="0" w:color="auto"/>
        <w:bottom w:val="none" w:sz="0" w:space="0" w:color="auto"/>
        <w:right w:val="none" w:sz="0" w:space="0" w:color="auto"/>
      </w:divBdr>
    </w:div>
    <w:div w:id="1153640696">
      <w:bodyDiv w:val="1"/>
      <w:marLeft w:val="0"/>
      <w:marRight w:val="0"/>
      <w:marTop w:val="0"/>
      <w:marBottom w:val="0"/>
      <w:divBdr>
        <w:top w:val="none" w:sz="0" w:space="0" w:color="auto"/>
        <w:left w:val="none" w:sz="0" w:space="0" w:color="auto"/>
        <w:bottom w:val="none" w:sz="0" w:space="0" w:color="auto"/>
        <w:right w:val="none" w:sz="0" w:space="0" w:color="auto"/>
      </w:divBdr>
    </w:div>
    <w:div w:id="1174497855">
      <w:bodyDiv w:val="1"/>
      <w:marLeft w:val="0"/>
      <w:marRight w:val="0"/>
      <w:marTop w:val="0"/>
      <w:marBottom w:val="0"/>
      <w:divBdr>
        <w:top w:val="none" w:sz="0" w:space="0" w:color="auto"/>
        <w:left w:val="none" w:sz="0" w:space="0" w:color="auto"/>
        <w:bottom w:val="none" w:sz="0" w:space="0" w:color="auto"/>
        <w:right w:val="none" w:sz="0" w:space="0" w:color="auto"/>
      </w:divBdr>
    </w:div>
    <w:div w:id="1183935044">
      <w:bodyDiv w:val="1"/>
      <w:marLeft w:val="0"/>
      <w:marRight w:val="0"/>
      <w:marTop w:val="0"/>
      <w:marBottom w:val="0"/>
      <w:divBdr>
        <w:top w:val="none" w:sz="0" w:space="0" w:color="auto"/>
        <w:left w:val="none" w:sz="0" w:space="0" w:color="auto"/>
        <w:bottom w:val="none" w:sz="0" w:space="0" w:color="auto"/>
        <w:right w:val="none" w:sz="0" w:space="0" w:color="auto"/>
      </w:divBdr>
    </w:div>
    <w:div w:id="1187019246">
      <w:bodyDiv w:val="1"/>
      <w:marLeft w:val="0"/>
      <w:marRight w:val="0"/>
      <w:marTop w:val="0"/>
      <w:marBottom w:val="0"/>
      <w:divBdr>
        <w:top w:val="none" w:sz="0" w:space="0" w:color="auto"/>
        <w:left w:val="none" w:sz="0" w:space="0" w:color="auto"/>
        <w:bottom w:val="none" w:sz="0" w:space="0" w:color="auto"/>
        <w:right w:val="none" w:sz="0" w:space="0" w:color="auto"/>
      </w:divBdr>
    </w:div>
    <w:div w:id="1214469277">
      <w:bodyDiv w:val="1"/>
      <w:marLeft w:val="0"/>
      <w:marRight w:val="0"/>
      <w:marTop w:val="0"/>
      <w:marBottom w:val="0"/>
      <w:divBdr>
        <w:top w:val="none" w:sz="0" w:space="0" w:color="auto"/>
        <w:left w:val="none" w:sz="0" w:space="0" w:color="auto"/>
        <w:bottom w:val="none" w:sz="0" w:space="0" w:color="auto"/>
        <w:right w:val="none" w:sz="0" w:space="0" w:color="auto"/>
      </w:divBdr>
    </w:div>
    <w:div w:id="1266765129">
      <w:bodyDiv w:val="1"/>
      <w:marLeft w:val="0"/>
      <w:marRight w:val="0"/>
      <w:marTop w:val="0"/>
      <w:marBottom w:val="0"/>
      <w:divBdr>
        <w:top w:val="none" w:sz="0" w:space="0" w:color="auto"/>
        <w:left w:val="none" w:sz="0" w:space="0" w:color="auto"/>
        <w:bottom w:val="none" w:sz="0" w:space="0" w:color="auto"/>
        <w:right w:val="none" w:sz="0" w:space="0" w:color="auto"/>
      </w:divBdr>
    </w:div>
    <w:div w:id="1280187450">
      <w:bodyDiv w:val="1"/>
      <w:marLeft w:val="0"/>
      <w:marRight w:val="0"/>
      <w:marTop w:val="0"/>
      <w:marBottom w:val="0"/>
      <w:divBdr>
        <w:top w:val="none" w:sz="0" w:space="0" w:color="auto"/>
        <w:left w:val="none" w:sz="0" w:space="0" w:color="auto"/>
        <w:bottom w:val="none" w:sz="0" w:space="0" w:color="auto"/>
        <w:right w:val="none" w:sz="0" w:space="0" w:color="auto"/>
      </w:divBdr>
    </w:div>
    <w:div w:id="1294099556">
      <w:bodyDiv w:val="1"/>
      <w:marLeft w:val="0"/>
      <w:marRight w:val="0"/>
      <w:marTop w:val="0"/>
      <w:marBottom w:val="0"/>
      <w:divBdr>
        <w:top w:val="none" w:sz="0" w:space="0" w:color="auto"/>
        <w:left w:val="none" w:sz="0" w:space="0" w:color="auto"/>
        <w:bottom w:val="none" w:sz="0" w:space="0" w:color="auto"/>
        <w:right w:val="none" w:sz="0" w:space="0" w:color="auto"/>
      </w:divBdr>
    </w:div>
    <w:div w:id="1332610959">
      <w:bodyDiv w:val="1"/>
      <w:marLeft w:val="0"/>
      <w:marRight w:val="0"/>
      <w:marTop w:val="0"/>
      <w:marBottom w:val="0"/>
      <w:divBdr>
        <w:top w:val="none" w:sz="0" w:space="0" w:color="auto"/>
        <w:left w:val="none" w:sz="0" w:space="0" w:color="auto"/>
        <w:bottom w:val="none" w:sz="0" w:space="0" w:color="auto"/>
        <w:right w:val="none" w:sz="0" w:space="0" w:color="auto"/>
      </w:divBdr>
    </w:div>
    <w:div w:id="1336113305">
      <w:bodyDiv w:val="1"/>
      <w:marLeft w:val="0"/>
      <w:marRight w:val="0"/>
      <w:marTop w:val="0"/>
      <w:marBottom w:val="0"/>
      <w:divBdr>
        <w:top w:val="none" w:sz="0" w:space="0" w:color="auto"/>
        <w:left w:val="none" w:sz="0" w:space="0" w:color="auto"/>
        <w:bottom w:val="none" w:sz="0" w:space="0" w:color="auto"/>
        <w:right w:val="none" w:sz="0" w:space="0" w:color="auto"/>
      </w:divBdr>
    </w:div>
    <w:div w:id="1344628387">
      <w:bodyDiv w:val="1"/>
      <w:marLeft w:val="0"/>
      <w:marRight w:val="0"/>
      <w:marTop w:val="0"/>
      <w:marBottom w:val="0"/>
      <w:divBdr>
        <w:top w:val="none" w:sz="0" w:space="0" w:color="auto"/>
        <w:left w:val="none" w:sz="0" w:space="0" w:color="auto"/>
        <w:bottom w:val="none" w:sz="0" w:space="0" w:color="auto"/>
        <w:right w:val="none" w:sz="0" w:space="0" w:color="auto"/>
      </w:divBdr>
    </w:div>
    <w:div w:id="1364671644">
      <w:bodyDiv w:val="1"/>
      <w:marLeft w:val="0"/>
      <w:marRight w:val="0"/>
      <w:marTop w:val="0"/>
      <w:marBottom w:val="0"/>
      <w:divBdr>
        <w:top w:val="none" w:sz="0" w:space="0" w:color="auto"/>
        <w:left w:val="none" w:sz="0" w:space="0" w:color="auto"/>
        <w:bottom w:val="none" w:sz="0" w:space="0" w:color="auto"/>
        <w:right w:val="none" w:sz="0" w:space="0" w:color="auto"/>
      </w:divBdr>
    </w:div>
    <w:div w:id="1376194680">
      <w:bodyDiv w:val="1"/>
      <w:marLeft w:val="0"/>
      <w:marRight w:val="0"/>
      <w:marTop w:val="0"/>
      <w:marBottom w:val="0"/>
      <w:divBdr>
        <w:top w:val="none" w:sz="0" w:space="0" w:color="auto"/>
        <w:left w:val="none" w:sz="0" w:space="0" w:color="auto"/>
        <w:bottom w:val="none" w:sz="0" w:space="0" w:color="auto"/>
        <w:right w:val="none" w:sz="0" w:space="0" w:color="auto"/>
      </w:divBdr>
    </w:div>
    <w:div w:id="1379744513">
      <w:bodyDiv w:val="1"/>
      <w:marLeft w:val="0"/>
      <w:marRight w:val="0"/>
      <w:marTop w:val="0"/>
      <w:marBottom w:val="0"/>
      <w:divBdr>
        <w:top w:val="none" w:sz="0" w:space="0" w:color="auto"/>
        <w:left w:val="none" w:sz="0" w:space="0" w:color="auto"/>
        <w:bottom w:val="none" w:sz="0" w:space="0" w:color="auto"/>
        <w:right w:val="none" w:sz="0" w:space="0" w:color="auto"/>
      </w:divBdr>
    </w:div>
    <w:div w:id="1384328692">
      <w:bodyDiv w:val="1"/>
      <w:marLeft w:val="0"/>
      <w:marRight w:val="0"/>
      <w:marTop w:val="0"/>
      <w:marBottom w:val="0"/>
      <w:divBdr>
        <w:top w:val="none" w:sz="0" w:space="0" w:color="auto"/>
        <w:left w:val="none" w:sz="0" w:space="0" w:color="auto"/>
        <w:bottom w:val="none" w:sz="0" w:space="0" w:color="auto"/>
        <w:right w:val="none" w:sz="0" w:space="0" w:color="auto"/>
      </w:divBdr>
    </w:div>
    <w:div w:id="1409958673">
      <w:bodyDiv w:val="1"/>
      <w:marLeft w:val="0"/>
      <w:marRight w:val="0"/>
      <w:marTop w:val="0"/>
      <w:marBottom w:val="0"/>
      <w:divBdr>
        <w:top w:val="none" w:sz="0" w:space="0" w:color="auto"/>
        <w:left w:val="none" w:sz="0" w:space="0" w:color="auto"/>
        <w:bottom w:val="none" w:sz="0" w:space="0" w:color="auto"/>
        <w:right w:val="none" w:sz="0" w:space="0" w:color="auto"/>
      </w:divBdr>
    </w:div>
    <w:div w:id="1410343146">
      <w:bodyDiv w:val="1"/>
      <w:marLeft w:val="0"/>
      <w:marRight w:val="0"/>
      <w:marTop w:val="0"/>
      <w:marBottom w:val="0"/>
      <w:divBdr>
        <w:top w:val="none" w:sz="0" w:space="0" w:color="auto"/>
        <w:left w:val="none" w:sz="0" w:space="0" w:color="auto"/>
        <w:bottom w:val="none" w:sz="0" w:space="0" w:color="auto"/>
        <w:right w:val="none" w:sz="0" w:space="0" w:color="auto"/>
      </w:divBdr>
    </w:div>
    <w:div w:id="1440219444">
      <w:bodyDiv w:val="1"/>
      <w:marLeft w:val="0"/>
      <w:marRight w:val="0"/>
      <w:marTop w:val="0"/>
      <w:marBottom w:val="0"/>
      <w:divBdr>
        <w:top w:val="none" w:sz="0" w:space="0" w:color="auto"/>
        <w:left w:val="none" w:sz="0" w:space="0" w:color="auto"/>
        <w:bottom w:val="none" w:sz="0" w:space="0" w:color="auto"/>
        <w:right w:val="none" w:sz="0" w:space="0" w:color="auto"/>
      </w:divBdr>
    </w:div>
    <w:div w:id="1441415534">
      <w:bodyDiv w:val="1"/>
      <w:marLeft w:val="0"/>
      <w:marRight w:val="0"/>
      <w:marTop w:val="0"/>
      <w:marBottom w:val="0"/>
      <w:divBdr>
        <w:top w:val="none" w:sz="0" w:space="0" w:color="auto"/>
        <w:left w:val="none" w:sz="0" w:space="0" w:color="auto"/>
        <w:bottom w:val="none" w:sz="0" w:space="0" w:color="auto"/>
        <w:right w:val="none" w:sz="0" w:space="0" w:color="auto"/>
      </w:divBdr>
    </w:div>
    <w:div w:id="1468472605">
      <w:bodyDiv w:val="1"/>
      <w:marLeft w:val="0"/>
      <w:marRight w:val="0"/>
      <w:marTop w:val="0"/>
      <w:marBottom w:val="0"/>
      <w:divBdr>
        <w:top w:val="none" w:sz="0" w:space="0" w:color="auto"/>
        <w:left w:val="none" w:sz="0" w:space="0" w:color="auto"/>
        <w:bottom w:val="none" w:sz="0" w:space="0" w:color="auto"/>
        <w:right w:val="none" w:sz="0" w:space="0" w:color="auto"/>
      </w:divBdr>
    </w:div>
    <w:div w:id="1478106958">
      <w:bodyDiv w:val="1"/>
      <w:marLeft w:val="0"/>
      <w:marRight w:val="0"/>
      <w:marTop w:val="0"/>
      <w:marBottom w:val="0"/>
      <w:divBdr>
        <w:top w:val="none" w:sz="0" w:space="0" w:color="auto"/>
        <w:left w:val="none" w:sz="0" w:space="0" w:color="auto"/>
        <w:bottom w:val="none" w:sz="0" w:space="0" w:color="auto"/>
        <w:right w:val="none" w:sz="0" w:space="0" w:color="auto"/>
      </w:divBdr>
    </w:div>
    <w:div w:id="1482848465">
      <w:bodyDiv w:val="1"/>
      <w:marLeft w:val="0"/>
      <w:marRight w:val="0"/>
      <w:marTop w:val="0"/>
      <w:marBottom w:val="0"/>
      <w:divBdr>
        <w:top w:val="none" w:sz="0" w:space="0" w:color="auto"/>
        <w:left w:val="none" w:sz="0" w:space="0" w:color="auto"/>
        <w:bottom w:val="none" w:sz="0" w:space="0" w:color="auto"/>
        <w:right w:val="none" w:sz="0" w:space="0" w:color="auto"/>
      </w:divBdr>
    </w:div>
    <w:div w:id="1486434465">
      <w:bodyDiv w:val="1"/>
      <w:marLeft w:val="0"/>
      <w:marRight w:val="0"/>
      <w:marTop w:val="0"/>
      <w:marBottom w:val="0"/>
      <w:divBdr>
        <w:top w:val="none" w:sz="0" w:space="0" w:color="auto"/>
        <w:left w:val="none" w:sz="0" w:space="0" w:color="auto"/>
        <w:bottom w:val="none" w:sz="0" w:space="0" w:color="auto"/>
        <w:right w:val="none" w:sz="0" w:space="0" w:color="auto"/>
      </w:divBdr>
    </w:div>
    <w:div w:id="1488202744">
      <w:bodyDiv w:val="1"/>
      <w:marLeft w:val="0"/>
      <w:marRight w:val="0"/>
      <w:marTop w:val="0"/>
      <w:marBottom w:val="0"/>
      <w:divBdr>
        <w:top w:val="none" w:sz="0" w:space="0" w:color="auto"/>
        <w:left w:val="none" w:sz="0" w:space="0" w:color="auto"/>
        <w:bottom w:val="none" w:sz="0" w:space="0" w:color="auto"/>
        <w:right w:val="none" w:sz="0" w:space="0" w:color="auto"/>
      </w:divBdr>
    </w:div>
    <w:div w:id="1513032935">
      <w:bodyDiv w:val="1"/>
      <w:marLeft w:val="0"/>
      <w:marRight w:val="0"/>
      <w:marTop w:val="0"/>
      <w:marBottom w:val="0"/>
      <w:divBdr>
        <w:top w:val="none" w:sz="0" w:space="0" w:color="auto"/>
        <w:left w:val="none" w:sz="0" w:space="0" w:color="auto"/>
        <w:bottom w:val="none" w:sz="0" w:space="0" w:color="auto"/>
        <w:right w:val="none" w:sz="0" w:space="0" w:color="auto"/>
      </w:divBdr>
    </w:div>
    <w:div w:id="1530756631">
      <w:bodyDiv w:val="1"/>
      <w:marLeft w:val="0"/>
      <w:marRight w:val="0"/>
      <w:marTop w:val="0"/>
      <w:marBottom w:val="0"/>
      <w:divBdr>
        <w:top w:val="none" w:sz="0" w:space="0" w:color="auto"/>
        <w:left w:val="none" w:sz="0" w:space="0" w:color="auto"/>
        <w:bottom w:val="none" w:sz="0" w:space="0" w:color="auto"/>
        <w:right w:val="none" w:sz="0" w:space="0" w:color="auto"/>
      </w:divBdr>
    </w:div>
    <w:div w:id="1535312024">
      <w:bodyDiv w:val="1"/>
      <w:marLeft w:val="0"/>
      <w:marRight w:val="0"/>
      <w:marTop w:val="0"/>
      <w:marBottom w:val="0"/>
      <w:divBdr>
        <w:top w:val="none" w:sz="0" w:space="0" w:color="auto"/>
        <w:left w:val="none" w:sz="0" w:space="0" w:color="auto"/>
        <w:bottom w:val="none" w:sz="0" w:space="0" w:color="auto"/>
        <w:right w:val="none" w:sz="0" w:space="0" w:color="auto"/>
      </w:divBdr>
    </w:div>
    <w:div w:id="1546747853">
      <w:bodyDiv w:val="1"/>
      <w:marLeft w:val="0"/>
      <w:marRight w:val="0"/>
      <w:marTop w:val="0"/>
      <w:marBottom w:val="0"/>
      <w:divBdr>
        <w:top w:val="none" w:sz="0" w:space="0" w:color="auto"/>
        <w:left w:val="none" w:sz="0" w:space="0" w:color="auto"/>
        <w:bottom w:val="none" w:sz="0" w:space="0" w:color="auto"/>
        <w:right w:val="none" w:sz="0" w:space="0" w:color="auto"/>
      </w:divBdr>
    </w:div>
    <w:div w:id="1547645590">
      <w:bodyDiv w:val="1"/>
      <w:marLeft w:val="0"/>
      <w:marRight w:val="0"/>
      <w:marTop w:val="0"/>
      <w:marBottom w:val="0"/>
      <w:divBdr>
        <w:top w:val="none" w:sz="0" w:space="0" w:color="auto"/>
        <w:left w:val="none" w:sz="0" w:space="0" w:color="auto"/>
        <w:bottom w:val="none" w:sz="0" w:space="0" w:color="auto"/>
        <w:right w:val="none" w:sz="0" w:space="0" w:color="auto"/>
      </w:divBdr>
    </w:div>
    <w:div w:id="1554464841">
      <w:bodyDiv w:val="1"/>
      <w:marLeft w:val="0"/>
      <w:marRight w:val="0"/>
      <w:marTop w:val="0"/>
      <w:marBottom w:val="0"/>
      <w:divBdr>
        <w:top w:val="none" w:sz="0" w:space="0" w:color="auto"/>
        <w:left w:val="none" w:sz="0" w:space="0" w:color="auto"/>
        <w:bottom w:val="none" w:sz="0" w:space="0" w:color="auto"/>
        <w:right w:val="none" w:sz="0" w:space="0" w:color="auto"/>
      </w:divBdr>
    </w:div>
    <w:div w:id="1555390922">
      <w:bodyDiv w:val="1"/>
      <w:marLeft w:val="0"/>
      <w:marRight w:val="0"/>
      <w:marTop w:val="0"/>
      <w:marBottom w:val="0"/>
      <w:divBdr>
        <w:top w:val="none" w:sz="0" w:space="0" w:color="auto"/>
        <w:left w:val="none" w:sz="0" w:space="0" w:color="auto"/>
        <w:bottom w:val="none" w:sz="0" w:space="0" w:color="auto"/>
        <w:right w:val="none" w:sz="0" w:space="0" w:color="auto"/>
      </w:divBdr>
    </w:div>
    <w:div w:id="1566456262">
      <w:bodyDiv w:val="1"/>
      <w:marLeft w:val="0"/>
      <w:marRight w:val="0"/>
      <w:marTop w:val="0"/>
      <w:marBottom w:val="0"/>
      <w:divBdr>
        <w:top w:val="none" w:sz="0" w:space="0" w:color="auto"/>
        <w:left w:val="none" w:sz="0" w:space="0" w:color="auto"/>
        <w:bottom w:val="none" w:sz="0" w:space="0" w:color="auto"/>
        <w:right w:val="none" w:sz="0" w:space="0" w:color="auto"/>
      </w:divBdr>
    </w:div>
    <w:div w:id="1578129908">
      <w:bodyDiv w:val="1"/>
      <w:marLeft w:val="0"/>
      <w:marRight w:val="0"/>
      <w:marTop w:val="0"/>
      <w:marBottom w:val="0"/>
      <w:divBdr>
        <w:top w:val="none" w:sz="0" w:space="0" w:color="auto"/>
        <w:left w:val="none" w:sz="0" w:space="0" w:color="auto"/>
        <w:bottom w:val="none" w:sz="0" w:space="0" w:color="auto"/>
        <w:right w:val="none" w:sz="0" w:space="0" w:color="auto"/>
      </w:divBdr>
    </w:div>
    <w:div w:id="1586456230">
      <w:bodyDiv w:val="1"/>
      <w:marLeft w:val="0"/>
      <w:marRight w:val="0"/>
      <w:marTop w:val="0"/>
      <w:marBottom w:val="0"/>
      <w:divBdr>
        <w:top w:val="none" w:sz="0" w:space="0" w:color="auto"/>
        <w:left w:val="none" w:sz="0" w:space="0" w:color="auto"/>
        <w:bottom w:val="none" w:sz="0" w:space="0" w:color="auto"/>
        <w:right w:val="none" w:sz="0" w:space="0" w:color="auto"/>
      </w:divBdr>
    </w:div>
    <w:div w:id="1591962716">
      <w:bodyDiv w:val="1"/>
      <w:marLeft w:val="0"/>
      <w:marRight w:val="0"/>
      <w:marTop w:val="0"/>
      <w:marBottom w:val="0"/>
      <w:divBdr>
        <w:top w:val="none" w:sz="0" w:space="0" w:color="auto"/>
        <w:left w:val="none" w:sz="0" w:space="0" w:color="auto"/>
        <w:bottom w:val="none" w:sz="0" w:space="0" w:color="auto"/>
        <w:right w:val="none" w:sz="0" w:space="0" w:color="auto"/>
      </w:divBdr>
    </w:div>
    <w:div w:id="1596209871">
      <w:bodyDiv w:val="1"/>
      <w:marLeft w:val="0"/>
      <w:marRight w:val="0"/>
      <w:marTop w:val="0"/>
      <w:marBottom w:val="0"/>
      <w:divBdr>
        <w:top w:val="none" w:sz="0" w:space="0" w:color="auto"/>
        <w:left w:val="none" w:sz="0" w:space="0" w:color="auto"/>
        <w:bottom w:val="none" w:sz="0" w:space="0" w:color="auto"/>
        <w:right w:val="none" w:sz="0" w:space="0" w:color="auto"/>
      </w:divBdr>
    </w:div>
    <w:div w:id="1597902033">
      <w:bodyDiv w:val="1"/>
      <w:marLeft w:val="0"/>
      <w:marRight w:val="0"/>
      <w:marTop w:val="0"/>
      <w:marBottom w:val="0"/>
      <w:divBdr>
        <w:top w:val="none" w:sz="0" w:space="0" w:color="auto"/>
        <w:left w:val="none" w:sz="0" w:space="0" w:color="auto"/>
        <w:bottom w:val="none" w:sz="0" w:space="0" w:color="auto"/>
        <w:right w:val="none" w:sz="0" w:space="0" w:color="auto"/>
      </w:divBdr>
    </w:div>
    <w:div w:id="1599366229">
      <w:bodyDiv w:val="1"/>
      <w:marLeft w:val="0"/>
      <w:marRight w:val="0"/>
      <w:marTop w:val="0"/>
      <w:marBottom w:val="0"/>
      <w:divBdr>
        <w:top w:val="none" w:sz="0" w:space="0" w:color="auto"/>
        <w:left w:val="none" w:sz="0" w:space="0" w:color="auto"/>
        <w:bottom w:val="none" w:sz="0" w:space="0" w:color="auto"/>
        <w:right w:val="none" w:sz="0" w:space="0" w:color="auto"/>
      </w:divBdr>
    </w:div>
    <w:div w:id="1605723489">
      <w:bodyDiv w:val="1"/>
      <w:marLeft w:val="0"/>
      <w:marRight w:val="0"/>
      <w:marTop w:val="0"/>
      <w:marBottom w:val="0"/>
      <w:divBdr>
        <w:top w:val="none" w:sz="0" w:space="0" w:color="auto"/>
        <w:left w:val="none" w:sz="0" w:space="0" w:color="auto"/>
        <w:bottom w:val="none" w:sz="0" w:space="0" w:color="auto"/>
        <w:right w:val="none" w:sz="0" w:space="0" w:color="auto"/>
      </w:divBdr>
    </w:div>
    <w:div w:id="1619218148">
      <w:bodyDiv w:val="1"/>
      <w:marLeft w:val="0"/>
      <w:marRight w:val="0"/>
      <w:marTop w:val="0"/>
      <w:marBottom w:val="0"/>
      <w:divBdr>
        <w:top w:val="none" w:sz="0" w:space="0" w:color="auto"/>
        <w:left w:val="none" w:sz="0" w:space="0" w:color="auto"/>
        <w:bottom w:val="none" w:sz="0" w:space="0" w:color="auto"/>
        <w:right w:val="none" w:sz="0" w:space="0" w:color="auto"/>
      </w:divBdr>
    </w:div>
    <w:div w:id="1624726506">
      <w:bodyDiv w:val="1"/>
      <w:marLeft w:val="0"/>
      <w:marRight w:val="0"/>
      <w:marTop w:val="0"/>
      <w:marBottom w:val="0"/>
      <w:divBdr>
        <w:top w:val="none" w:sz="0" w:space="0" w:color="auto"/>
        <w:left w:val="none" w:sz="0" w:space="0" w:color="auto"/>
        <w:bottom w:val="none" w:sz="0" w:space="0" w:color="auto"/>
        <w:right w:val="none" w:sz="0" w:space="0" w:color="auto"/>
      </w:divBdr>
    </w:div>
    <w:div w:id="1625893133">
      <w:bodyDiv w:val="1"/>
      <w:marLeft w:val="0"/>
      <w:marRight w:val="0"/>
      <w:marTop w:val="0"/>
      <w:marBottom w:val="0"/>
      <w:divBdr>
        <w:top w:val="none" w:sz="0" w:space="0" w:color="auto"/>
        <w:left w:val="none" w:sz="0" w:space="0" w:color="auto"/>
        <w:bottom w:val="none" w:sz="0" w:space="0" w:color="auto"/>
        <w:right w:val="none" w:sz="0" w:space="0" w:color="auto"/>
      </w:divBdr>
    </w:div>
    <w:div w:id="1627354096">
      <w:bodyDiv w:val="1"/>
      <w:marLeft w:val="0"/>
      <w:marRight w:val="0"/>
      <w:marTop w:val="0"/>
      <w:marBottom w:val="0"/>
      <w:divBdr>
        <w:top w:val="none" w:sz="0" w:space="0" w:color="auto"/>
        <w:left w:val="none" w:sz="0" w:space="0" w:color="auto"/>
        <w:bottom w:val="none" w:sz="0" w:space="0" w:color="auto"/>
        <w:right w:val="none" w:sz="0" w:space="0" w:color="auto"/>
      </w:divBdr>
    </w:div>
    <w:div w:id="1636910248">
      <w:bodyDiv w:val="1"/>
      <w:marLeft w:val="0"/>
      <w:marRight w:val="0"/>
      <w:marTop w:val="0"/>
      <w:marBottom w:val="0"/>
      <w:divBdr>
        <w:top w:val="none" w:sz="0" w:space="0" w:color="auto"/>
        <w:left w:val="none" w:sz="0" w:space="0" w:color="auto"/>
        <w:bottom w:val="none" w:sz="0" w:space="0" w:color="auto"/>
        <w:right w:val="none" w:sz="0" w:space="0" w:color="auto"/>
      </w:divBdr>
    </w:div>
    <w:div w:id="1647394808">
      <w:bodyDiv w:val="1"/>
      <w:marLeft w:val="0"/>
      <w:marRight w:val="0"/>
      <w:marTop w:val="0"/>
      <w:marBottom w:val="0"/>
      <w:divBdr>
        <w:top w:val="none" w:sz="0" w:space="0" w:color="auto"/>
        <w:left w:val="none" w:sz="0" w:space="0" w:color="auto"/>
        <w:bottom w:val="none" w:sz="0" w:space="0" w:color="auto"/>
        <w:right w:val="none" w:sz="0" w:space="0" w:color="auto"/>
      </w:divBdr>
    </w:div>
    <w:div w:id="1654338290">
      <w:bodyDiv w:val="1"/>
      <w:marLeft w:val="0"/>
      <w:marRight w:val="0"/>
      <w:marTop w:val="0"/>
      <w:marBottom w:val="0"/>
      <w:divBdr>
        <w:top w:val="none" w:sz="0" w:space="0" w:color="auto"/>
        <w:left w:val="none" w:sz="0" w:space="0" w:color="auto"/>
        <w:bottom w:val="none" w:sz="0" w:space="0" w:color="auto"/>
        <w:right w:val="none" w:sz="0" w:space="0" w:color="auto"/>
      </w:divBdr>
    </w:div>
    <w:div w:id="1681663862">
      <w:bodyDiv w:val="1"/>
      <w:marLeft w:val="0"/>
      <w:marRight w:val="0"/>
      <w:marTop w:val="0"/>
      <w:marBottom w:val="0"/>
      <w:divBdr>
        <w:top w:val="none" w:sz="0" w:space="0" w:color="auto"/>
        <w:left w:val="none" w:sz="0" w:space="0" w:color="auto"/>
        <w:bottom w:val="none" w:sz="0" w:space="0" w:color="auto"/>
        <w:right w:val="none" w:sz="0" w:space="0" w:color="auto"/>
      </w:divBdr>
    </w:div>
    <w:div w:id="1684815332">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24526724">
      <w:bodyDiv w:val="1"/>
      <w:marLeft w:val="0"/>
      <w:marRight w:val="0"/>
      <w:marTop w:val="0"/>
      <w:marBottom w:val="0"/>
      <w:divBdr>
        <w:top w:val="none" w:sz="0" w:space="0" w:color="auto"/>
        <w:left w:val="none" w:sz="0" w:space="0" w:color="auto"/>
        <w:bottom w:val="none" w:sz="0" w:space="0" w:color="auto"/>
        <w:right w:val="none" w:sz="0" w:space="0" w:color="auto"/>
      </w:divBdr>
    </w:div>
    <w:div w:id="1751780089">
      <w:bodyDiv w:val="1"/>
      <w:marLeft w:val="0"/>
      <w:marRight w:val="0"/>
      <w:marTop w:val="0"/>
      <w:marBottom w:val="0"/>
      <w:divBdr>
        <w:top w:val="none" w:sz="0" w:space="0" w:color="auto"/>
        <w:left w:val="none" w:sz="0" w:space="0" w:color="auto"/>
        <w:bottom w:val="none" w:sz="0" w:space="0" w:color="auto"/>
        <w:right w:val="none" w:sz="0" w:space="0" w:color="auto"/>
      </w:divBdr>
    </w:div>
    <w:div w:id="1757634191">
      <w:bodyDiv w:val="1"/>
      <w:marLeft w:val="0"/>
      <w:marRight w:val="0"/>
      <w:marTop w:val="0"/>
      <w:marBottom w:val="0"/>
      <w:divBdr>
        <w:top w:val="none" w:sz="0" w:space="0" w:color="auto"/>
        <w:left w:val="none" w:sz="0" w:space="0" w:color="auto"/>
        <w:bottom w:val="none" w:sz="0" w:space="0" w:color="auto"/>
        <w:right w:val="none" w:sz="0" w:space="0" w:color="auto"/>
      </w:divBdr>
    </w:div>
    <w:div w:id="1764377110">
      <w:bodyDiv w:val="1"/>
      <w:marLeft w:val="0"/>
      <w:marRight w:val="0"/>
      <w:marTop w:val="0"/>
      <w:marBottom w:val="0"/>
      <w:divBdr>
        <w:top w:val="none" w:sz="0" w:space="0" w:color="auto"/>
        <w:left w:val="none" w:sz="0" w:space="0" w:color="auto"/>
        <w:bottom w:val="none" w:sz="0" w:space="0" w:color="auto"/>
        <w:right w:val="none" w:sz="0" w:space="0" w:color="auto"/>
      </w:divBdr>
    </w:div>
    <w:div w:id="1786541387">
      <w:bodyDiv w:val="1"/>
      <w:marLeft w:val="0"/>
      <w:marRight w:val="0"/>
      <w:marTop w:val="0"/>
      <w:marBottom w:val="0"/>
      <w:divBdr>
        <w:top w:val="none" w:sz="0" w:space="0" w:color="auto"/>
        <w:left w:val="none" w:sz="0" w:space="0" w:color="auto"/>
        <w:bottom w:val="none" w:sz="0" w:space="0" w:color="auto"/>
        <w:right w:val="none" w:sz="0" w:space="0" w:color="auto"/>
      </w:divBdr>
    </w:div>
    <w:div w:id="1792628115">
      <w:bodyDiv w:val="1"/>
      <w:marLeft w:val="0"/>
      <w:marRight w:val="0"/>
      <w:marTop w:val="0"/>
      <w:marBottom w:val="0"/>
      <w:divBdr>
        <w:top w:val="none" w:sz="0" w:space="0" w:color="auto"/>
        <w:left w:val="none" w:sz="0" w:space="0" w:color="auto"/>
        <w:bottom w:val="none" w:sz="0" w:space="0" w:color="auto"/>
        <w:right w:val="none" w:sz="0" w:space="0" w:color="auto"/>
      </w:divBdr>
    </w:div>
    <w:div w:id="1796407944">
      <w:bodyDiv w:val="1"/>
      <w:marLeft w:val="0"/>
      <w:marRight w:val="0"/>
      <w:marTop w:val="0"/>
      <w:marBottom w:val="0"/>
      <w:divBdr>
        <w:top w:val="none" w:sz="0" w:space="0" w:color="auto"/>
        <w:left w:val="none" w:sz="0" w:space="0" w:color="auto"/>
        <w:bottom w:val="none" w:sz="0" w:space="0" w:color="auto"/>
        <w:right w:val="none" w:sz="0" w:space="0" w:color="auto"/>
      </w:divBdr>
    </w:div>
    <w:div w:id="1797408386">
      <w:bodyDiv w:val="1"/>
      <w:marLeft w:val="0"/>
      <w:marRight w:val="0"/>
      <w:marTop w:val="0"/>
      <w:marBottom w:val="0"/>
      <w:divBdr>
        <w:top w:val="none" w:sz="0" w:space="0" w:color="auto"/>
        <w:left w:val="none" w:sz="0" w:space="0" w:color="auto"/>
        <w:bottom w:val="none" w:sz="0" w:space="0" w:color="auto"/>
        <w:right w:val="none" w:sz="0" w:space="0" w:color="auto"/>
      </w:divBdr>
    </w:div>
    <w:div w:id="1800995160">
      <w:bodyDiv w:val="1"/>
      <w:marLeft w:val="0"/>
      <w:marRight w:val="0"/>
      <w:marTop w:val="0"/>
      <w:marBottom w:val="0"/>
      <w:divBdr>
        <w:top w:val="none" w:sz="0" w:space="0" w:color="auto"/>
        <w:left w:val="none" w:sz="0" w:space="0" w:color="auto"/>
        <w:bottom w:val="none" w:sz="0" w:space="0" w:color="auto"/>
        <w:right w:val="none" w:sz="0" w:space="0" w:color="auto"/>
      </w:divBdr>
    </w:div>
    <w:div w:id="1802453713">
      <w:bodyDiv w:val="1"/>
      <w:marLeft w:val="0"/>
      <w:marRight w:val="0"/>
      <w:marTop w:val="0"/>
      <w:marBottom w:val="0"/>
      <w:divBdr>
        <w:top w:val="none" w:sz="0" w:space="0" w:color="auto"/>
        <w:left w:val="none" w:sz="0" w:space="0" w:color="auto"/>
        <w:bottom w:val="none" w:sz="0" w:space="0" w:color="auto"/>
        <w:right w:val="none" w:sz="0" w:space="0" w:color="auto"/>
      </w:divBdr>
    </w:div>
    <w:div w:id="1802847759">
      <w:bodyDiv w:val="1"/>
      <w:marLeft w:val="0"/>
      <w:marRight w:val="0"/>
      <w:marTop w:val="0"/>
      <w:marBottom w:val="0"/>
      <w:divBdr>
        <w:top w:val="none" w:sz="0" w:space="0" w:color="auto"/>
        <w:left w:val="none" w:sz="0" w:space="0" w:color="auto"/>
        <w:bottom w:val="none" w:sz="0" w:space="0" w:color="auto"/>
        <w:right w:val="none" w:sz="0" w:space="0" w:color="auto"/>
      </w:divBdr>
    </w:div>
    <w:div w:id="1808357526">
      <w:bodyDiv w:val="1"/>
      <w:marLeft w:val="0"/>
      <w:marRight w:val="0"/>
      <w:marTop w:val="0"/>
      <w:marBottom w:val="0"/>
      <w:divBdr>
        <w:top w:val="none" w:sz="0" w:space="0" w:color="auto"/>
        <w:left w:val="none" w:sz="0" w:space="0" w:color="auto"/>
        <w:bottom w:val="none" w:sz="0" w:space="0" w:color="auto"/>
        <w:right w:val="none" w:sz="0" w:space="0" w:color="auto"/>
      </w:divBdr>
    </w:div>
    <w:div w:id="1813788470">
      <w:bodyDiv w:val="1"/>
      <w:marLeft w:val="0"/>
      <w:marRight w:val="0"/>
      <w:marTop w:val="0"/>
      <w:marBottom w:val="0"/>
      <w:divBdr>
        <w:top w:val="none" w:sz="0" w:space="0" w:color="auto"/>
        <w:left w:val="none" w:sz="0" w:space="0" w:color="auto"/>
        <w:bottom w:val="none" w:sz="0" w:space="0" w:color="auto"/>
        <w:right w:val="none" w:sz="0" w:space="0" w:color="auto"/>
      </w:divBdr>
    </w:div>
    <w:div w:id="1829832464">
      <w:bodyDiv w:val="1"/>
      <w:marLeft w:val="0"/>
      <w:marRight w:val="0"/>
      <w:marTop w:val="0"/>
      <w:marBottom w:val="0"/>
      <w:divBdr>
        <w:top w:val="none" w:sz="0" w:space="0" w:color="auto"/>
        <w:left w:val="none" w:sz="0" w:space="0" w:color="auto"/>
        <w:bottom w:val="none" w:sz="0" w:space="0" w:color="auto"/>
        <w:right w:val="none" w:sz="0" w:space="0" w:color="auto"/>
      </w:divBdr>
    </w:div>
    <w:div w:id="1830055292">
      <w:bodyDiv w:val="1"/>
      <w:marLeft w:val="0"/>
      <w:marRight w:val="0"/>
      <w:marTop w:val="0"/>
      <w:marBottom w:val="0"/>
      <w:divBdr>
        <w:top w:val="none" w:sz="0" w:space="0" w:color="auto"/>
        <w:left w:val="none" w:sz="0" w:space="0" w:color="auto"/>
        <w:bottom w:val="none" w:sz="0" w:space="0" w:color="auto"/>
        <w:right w:val="none" w:sz="0" w:space="0" w:color="auto"/>
      </w:divBdr>
    </w:div>
    <w:div w:id="1838765069">
      <w:bodyDiv w:val="1"/>
      <w:marLeft w:val="0"/>
      <w:marRight w:val="0"/>
      <w:marTop w:val="0"/>
      <w:marBottom w:val="0"/>
      <w:divBdr>
        <w:top w:val="none" w:sz="0" w:space="0" w:color="auto"/>
        <w:left w:val="none" w:sz="0" w:space="0" w:color="auto"/>
        <w:bottom w:val="none" w:sz="0" w:space="0" w:color="auto"/>
        <w:right w:val="none" w:sz="0" w:space="0" w:color="auto"/>
      </w:divBdr>
    </w:div>
    <w:div w:id="1843661520">
      <w:bodyDiv w:val="1"/>
      <w:marLeft w:val="0"/>
      <w:marRight w:val="0"/>
      <w:marTop w:val="0"/>
      <w:marBottom w:val="0"/>
      <w:divBdr>
        <w:top w:val="none" w:sz="0" w:space="0" w:color="auto"/>
        <w:left w:val="none" w:sz="0" w:space="0" w:color="auto"/>
        <w:bottom w:val="none" w:sz="0" w:space="0" w:color="auto"/>
        <w:right w:val="none" w:sz="0" w:space="0" w:color="auto"/>
      </w:divBdr>
    </w:div>
    <w:div w:id="1844778944">
      <w:bodyDiv w:val="1"/>
      <w:marLeft w:val="0"/>
      <w:marRight w:val="0"/>
      <w:marTop w:val="0"/>
      <w:marBottom w:val="0"/>
      <w:divBdr>
        <w:top w:val="none" w:sz="0" w:space="0" w:color="auto"/>
        <w:left w:val="none" w:sz="0" w:space="0" w:color="auto"/>
        <w:bottom w:val="none" w:sz="0" w:space="0" w:color="auto"/>
        <w:right w:val="none" w:sz="0" w:space="0" w:color="auto"/>
      </w:divBdr>
    </w:div>
    <w:div w:id="1851724810">
      <w:bodyDiv w:val="1"/>
      <w:marLeft w:val="0"/>
      <w:marRight w:val="0"/>
      <w:marTop w:val="0"/>
      <w:marBottom w:val="0"/>
      <w:divBdr>
        <w:top w:val="none" w:sz="0" w:space="0" w:color="auto"/>
        <w:left w:val="none" w:sz="0" w:space="0" w:color="auto"/>
        <w:bottom w:val="none" w:sz="0" w:space="0" w:color="auto"/>
        <w:right w:val="none" w:sz="0" w:space="0" w:color="auto"/>
      </w:divBdr>
    </w:div>
    <w:div w:id="1852452431">
      <w:bodyDiv w:val="1"/>
      <w:marLeft w:val="0"/>
      <w:marRight w:val="0"/>
      <w:marTop w:val="0"/>
      <w:marBottom w:val="0"/>
      <w:divBdr>
        <w:top w:val="none" w:sz="0" w:space="0" w:color="auto"/>
        <w:left w:val="none" w:sz="0" w:space="0" w:color="auto"/>
        <w:bottom w:val="none" w:sz="0" w:space="0" w:color="auto"/>
        <w:right w:val="none" w:sz="0" w:space="0" w:color="auto"/>
      </w:divBdr>
    </w:div>
    <w:div w:id="1935437108">
      <w:bodyDiv w:val="1"/>
      <w:marLeft w:val="0"/>
      <w:marRight w:val="0"/>
      <w:marTop w:val="0"/>
      <w:marBottom w:val="0"/>
      <w:divBdr>
        <w:top w:val="none" w:sz="0" w:space="0" w:color="auto"/>
        <w:left w:val="none" w:sz="0" w:space="0" w:color="auto"/>
        <w:bottom w:val="none" w:sz="0" w:space="0" w:color="auto"/>
        <w:right w:val="none" w:sz="0" w:space="0" w:color="auto"/>
      </w:divBdr>
    </w:div>
    <w:div w:id="1963802318">
      <w:bodyDiv w:val="1"/>
      <w:marLeft w:val="0"/>
      <w:marRight w:val="0"/>
      <w:marTop w:val="0"/>
      <w:marBottom w:val="0"/>
      <w:divBdr>
        <w:top w:val="none" w:sz="0" w:space="0" w:color="auto"/>
        <w:left w:val="none" w:sz="0" w:space="0" w:color="auto"/>
        <w:bottom w:val="none" w:sz="0" w:space="0" w:color="auto"/>
        <w:right w:val="none" w:sz="0" w:space="0" w:color="auto"/>
      </w:divBdr>
    </w:div>
    <w:div w:id="1980498600">
      <w:bodyDiv w:val="1"/>
      <w:marLeft w:val="0"/>
      <w:marRight w:val="0"/>
      <w:marTop w:val="0"/>
      <w:marBottom w:val="0"/>
      <w:divBdr>
        <w:top w:val="none" w:sz="0" w:space="0" w:color="auto"/>
        <w:left w:val="none" w:sz="0" w:space="0" w:color="auto"/>
        <w:bottom w:val="none" w:sz="0" w:space="0" w:color="auto"/>
        <w:right w:val="none" w:sz="0" w:space="0" w:color="auto"/>
      </w:divBdr>
    </w:div>
    <w:div w:id="1982608951">
      <w:bodyDiv w:val="1"/>
      <w:marLeft w:val="0"/>
      <w:marRight w:val="0"/>
      <w:marTop w:val="0"/>
      <w:marBottom w:val="0"/>
      <w:divBdr>
        <w:top w:val="none" w:sz="0" w:space="0" w:color="auto"/>
        <w:left w:val="none" w:sz="0" w:space="0" w:color="auto"/>
        <w:bottom w:val="none" w:sz="0" w:space="0" w:color="auto"/>
        <w:right w:val="none" w:sz="0" w:space="0" w:color="auto"/>
      </w:divBdr>
    </w:div>
    <w:div w:id="1982727699">
      <w:bodyDiv w:val="1"/>
      <w:marLeft w:val="0"/>
      <w:marRight w:val="0"/>
      <w:marTop w:val="0"/>
      <w:marBottom w:val="0"/>
      <w:divBdr>
        <w:top w:val="none" w:sz="0" w:space="0" w:color="auto"/>
        <w:left w:val="none" w:sz="0" w:space="0" w:color="auto"/>
        <w:bottom w:val="none" w:sz="0" w:space="0" w:color="auto"/>
        <w:right w:val="none" w:sz="0" w:space="0" w:color="auto"/>
      </w:divBdr>
    </w:div>
    <w:div w:id="1999184146">
      <w:bodyDiv w:val="1"/>
      <w:marLeft w:val="0"/>
      <w:marRight w:val="0"/>
      <w:marTop w:val="0"/>
      <w:marBottom w:val="0"/>
      <w:divBdr>
        <w:top w:val="none" w:sz="0" w:space="0" w:color="auto"/>
        <w:left w:val="none" w:sz="0" w:space="0" w:color="auto"/>
        <w:bottom w:val="none" w:sz="0" w:space="0" w:color="auto"/>
        <w:right w:val="none" w:sz="0" w:space="0" w:color="auto"/>
      </w:divBdr>
    </w:div>
    <w:div w:id="2009752583">
      <w:bodyDiv w:val="1"/>
      <w:marLeft w:val="0"/>
      <w:marRight w:val="0"/>
      <w:marTop w:val="0"/>
      <w:marBottom w:val="0"/>
      <w:divBdr>
        <w:top w:val="none" w:sz="0" w:space="0" w:color="auto"/>
        <w:left w:val="none" w:sz="0" w:space="0" w:color="auto"/>
        <w:bottom w:val="none" w:sz="0" w:space="0" w:color="auto"/>
        <w:right w:val="none" w:sz="0" w:space="0" w:color="auto"/>
      </w:divBdr>
    </w:div>
    <w:div w:id="2035298865">
      <w:bodyDiv w:val="1"/>
      <w:marLeft w:val="0"/>
      <w:marRight w:val="0"/>
      <w:marTop w:val="0"/>
      <w:marBottom w:val="0"/>
      <w:divBdr>
        <w:top w:val="none" w:sz="0" w:space="0" w:color="auto"/>
        <w:left w:val="none" w:sz="0" w:space="0" w:color="auto"/>
        <w:bottom w:val="none" w:sz="0" w:space="0" w:color="auto"/>
        <w:right w:val="none" w:sz="0" w:space="0" w:color="auto"/>
      </w:divBdr>
    </w:div>
    <w:div w:id="2055765968">
      <w:bodyDiv w:val="1"/>
      <w:marLeft w:val="0"/>
      <w:marRight w:val="0"/>
      <w:marTop w:val="0"/>
      <w:marBottom w:val="0"/>
      <w:divBdr>
        <w:top w:val="none" w:sz="0" w:space="0" w:color="auto"/>
        <w:left w:val="none" w:sz="0" w:space="0" w:color="auto"/>
        <w:bottom w:val="none" w:sz="0" w:space="0" w:color="auto"/>
        <w:right w:val="none" w:sz="0" w:space="0" w:color="auto"/>
      </w:divBdr>
    </w:div>
    <w:div w:id="2056352047">
      <w:bodyDiv w:val="1"/>
      <w:marLeft w:val="0"/>
      <w:marRight w:val="0"/>
      <w:marTop w:val="0"/>
      <w:marBottom w:val="0"/>
      <w:divBdr>
        <w:top w:val="none" w:sz="0" w:space="0" w:color="auto"/>
        <w:left w:val="none" w:sz="0" w:space="0" w:color="auto"/>
        <w:bottom w:val="none" w:sz="0" w:space="0" w:color="auto"/>
        <w:right w:val="none" w:sz="0" w:space="0" w:color="auto"/>
      </w:divBdr>
    </w:div>
    <w:div w:id="2063672625">
      <w:bodyDiv w:val="1"/>
      <w:marLeft w:val="0"/>
      <w:marRight w:val="0"/>
      <w:marTop w:val="0"/>
      <w:marBottom w:val="0"/>
      <w:divBdr>
        <w:top w:val="none" w:sz="0" w:space="0" w:color="auto"/>
        <w:left w:val="none" w:sz="0" w:space="0" w:color="auto"/>
        <w:bottom w:val="none" w:sz="0" w:space="0" w:color="auto"/>
        <w:right w:val="none" w:sz="0" w:space="0" w:color="auto"/>
      </w:divBdr>
    </w:div>
    <w:div w:id="2079550535">
      <w:bodyDiv w:val="1"/>
      <w:marLeft w:val="0"/>
      <w:marRight w:val="0"/>
      <w:marTop w:val="0"/>
      <w:marBottom w:val="0"/>
      <w:divBdr>
        <w:top w:val="none" w:sz="0" w:space="0" w:color="auto"/>
        <w:left w:val="none" w:sz="0" w:space="0" w:color="auto"/>
        <w:bottom w:val="none" w:sz="0" w:space="0" w:color="auto"/>
        <w:right w:val="none" w:sz="0" w:space="0" w:color="auto"/>
      </w:divBdr>
    </w:div>
    <w:div w:id="2093352551">
      <w:bodyDiv w:val="1"/>
      <w:marLeft w:val="0"/>
      <w:marRight w:val="0"/>
      <w:marTop w:val="0"/>
      <w:marBottom w:val="0"/>
      <w:divBdr>
        <w:top w:val="none" w:sz="0" w:space="0" w:color="auto"/>
        <w:left w:val="none" w:sz="0" w:space="0" w:color="auto"/>
        <w:bottom w:val="none" w:sz="0" w:space="0" w:color="auto"/>
        <w:right w:val="none" w:sz="0" w:space="0" w:color="auto"/>
      </w:divBdr>
    </w:div>
    <w:div w:id="2093430351">
      <w:bodyDiv w:val="1"/>
      <w:marLeft w:val="0"/>
      <w:marRight w:val="0"/>
      <w:marTop w:val="0"/>
      <w:marBottom w:val="0"/>
      <w:divBdr>
        <w:top w:val="none" w:sz="0" w:space="0" w:color="auto"/>
        <w:left w:val="none" w:sz="0" w:space="0" w:color="auto"/>
        <w:bottom w:val="none" w:sz="0" w:space="0" w:color="auto"/>
        <w:right w:val="none" w:sz="0" w:space="0" w:color="auto"/>
      </w:divBdr>
    </w:div>
    <w:div w:id="210942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jodireland.com"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mailto:info@jodireland.co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8.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2.xml"/><Relationship Id="rId28" Type="http://schemas.openxmlformats.org/officeDocument/2006/relationships/hyperlink" Target="http://www.sapca.org.uk" TargetMode="External"/><Relationship Id="rId10" Type="http://schemas.openxmlformats.org/officeDocument/2006/relationships/hyperlink" Target="mailto:info@jodireland.com" TargetMode="External"/><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eader" Target="header2.xml"/><Relationship Id="rId27" Type="http://schemas.openxmlformats.org/officeDocument/2006/relationships/hyperlink" Target="http://www.nasi.i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E2F88-3E2E-41AD-B4BE-EAAA1278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14344</Words>
  <Characters>81764</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Sligo, Ireland.  071 61416</Company>
  <LinksUpToDate>false</LinksUpToDate>
  <CharactersWithSpaces>95917</CharactersWithSpaces>
  <SharedDoc>false</SharedDoc>
  <HLinks>
    <vt:vector size="204" baseType="variant">
      <vt:variant>
        <vt:i4>1572914</vt:i4>
      </vt:variant>
      <vt:variant>
        <vt:i4>188</vt:i4>
      </vt:variant>
      <vt:variant>
        <vt:i4>0</vt:i4>
      </vt:variant>
      <vt:variant>
        <vt:i4>5</vt:i4>
      </vt:variant>
      <vt:variant>
        <vt:lpwstr/>
      </vt:variant>
      <vt:variant>
        <vt:lpwstr>_Toc150260587</vt:lpwstr>
      </vt:variant>
      <vt:variant>
        <vt:i4>1572914</vt:i4>
      </vt:variant>
      <vt:variant>
        <vt:i4>182</vt:i4>
      </vt:variant>
      <vt:variant>
        <vt:i4>0</vt:i4>
      </vt:variant>
      <vt:variant>
        <vt:i4>5</vt:i4>
      </vt:variant>
      <vt:variant>
        <vt:lpwstr/>
      </vt:variant>
      <vt:variant>
        <vt:lpwstr>_Toc150260586</vt:lpwstr>
      </vt:variant>
      <vt:variant>
        <vt:i4>1572914</vt:i4>
      </vt:variant>
      <vt:variant>
        <vt:i4>176</vt:i4>
      </vt:variant>
      <vt:variant>
        <vt:i4>0</vt:i4>
      </vt:variant>
      <vt:variant>
        <vt:i4>5</vt:i4>
      </vt:variant>
      <vt:variant>
        <vt:lpwstr/>
      </vt:variant>
      <vt:variant>
        <vt:lpwstr>_Toc150260585</vt:lpwstr>
      </vt:variant>
      <vt:variant>
        <vt:i4>1572914</vt:i4>
      </vt:variant>
      <vt:variant>
        <vt:i4>170</vt:i4>
      </vt:variant>
      <vt:variant>
        <vt:i4>0</vt:i4>
      </vt:variant>
      <vt:variant>
        <vt:i4>5</vt:i4>
      </vt:variant>
      <vt:variant>
        <vt:lpwstr/>
      </vt:variant>
      <vt:variant>
        <vt:lpwstr>_Toc150260584</vt:lpwstr>
      </vt:variant>
      <vt:variant>
        <vt:i4>1572914</vt:i4>
      </vt:variant>
      <vt:variant>
        <vt:i4>164</vt:i4>
      </vt:variant>
      <vt:variant>
        <vt:i4>0</vt:i4>
      </vt:variant>
      <vt:variant>
        <vt:i4>5</vt:i4>
      </vt:variant>
      <vt:variant>
        <vt:lpwstr/>
      </vt:variant>
      <vt:variant>
        <vt:lpwstr>_Toc150260583</vt:lpwstr>
      </vt:variant>
      <vt:variant>
        <vt:i4>1572914</vt:i4>
      </vt:variant>
      <vt:variant>
        <vt:i4>158</vt:i4>
      </vt:variant>
      <vt:variant>
        <vt:i4>0</vt:i4>
      </vt:variant>
      <vt:variant>
        <vt:i4>5</vt:i4>
      </vt:variant>
      <vt:variant>
        <vt:lpwstr/>
      </vt:variant>
      <vt:variant>
        <vt:lpwstr>_Toc150260582</vt:lpwstr>
      </vt:variant>
      <vt:variant>
        <vt:i4>1572914</vt:i4>
      </vt:variant>
      <vt:variant>
        <vt:i4>152</vt:i4>
      </vt:variant>
      <vt:variant>
        <vt:i4>0</vt:i4>
      </vt:variant>
      <vt:variant>
        <vt:i4>5</vt:i4>
      </vt:variant>
      <vt:variant>
        <vt:lpwstr/>
      </vt:variant>
      <vt:variant>
        <vt:lpwstr>_Toc150260581</vt:lpwstr>
      </vt:variant>
      <vt:variant>
        <vt:i4>1572914</vt:i4>
      </vt:variant>
      <vt:variant>
        <vt:i4>146</vt:i4>
      </vt:variant>
      <vt:variant>
        <vt:i4>0</vt:i4>
      </vt:variant>
      <vt:variant>
        <vt:i4>5</vt:i4>
      </vt:variant>
      <vt:variant>
        <vt:lpwstr/>
      </vt:variant>
      <vt:variant>
        <vt:lpwstr>_Toc150260580</vt:lpwstr>
      </vt:variant>
      <vt:variant>
        <vt:i4>1507378</vt:i4>
      </vt:variant>
      <vt:variant>
        <vt:i4>140</vt:i4>
      </vt:variant>
      <vt:variant>
        <vt:i4>0</vt:i4>
      </vt:variant>
      <vt:variant>
        <vt:i4>5</vt:i4>
      </vt:variant>
      <vt:variant>
        <vt:lpwstr/>
      </vt:variant>
      <vt:variant>
        <vt:lpwstr>_Toc150260579</vt:lpwstr>
      </vt:variant>
      <vt:variant>
        <vt:i4>1507378</vt:i4>
      </vt:variant>
      <vt:variant>
        <vt:i4>134</vt:i4>
      </vt:variant>
      <vt:variant>
        <vt:i4>0</vt:i4>
      </vt:variant>
      <vt:variant>
        <vt:i4>5</vt:i4>
      </vt:variant>
      <vt:variant>
        <vt:lpwstr/>
      </vt:variant>
      <vt:variant>
        <vt:lpwstr>_Toc150260578</vt:lpwstr>
      </vt:variant>
      <vt:variant>
        <vt:i4>1507378</vt:i4>
      </vt:variant>
      <vt:variant>
        <vt:i4>128</vt:i4>
      </vt:variant>
      <vt:variant>
        <vt:i4>0</vt:i4>
      </vt:variant>
      <vt:variant>
        <vt:i4>5</vt:i4>
      </vt:variant>
      <vt:variant>
        <vt:lpwstr/>
      </vt:variant>
      <vt:variant>
        <vt:lpwstr>_Toc150260577</vt:lpwstr>
      </vt:variant>
      <vt:variant>
        <vt:i4>1507378</vt:i4>
      </vt:variant>
      <vt:variant>
        <vt:i4>122</vt:i4>
      </vt:variant>
      <vt:variant>
        <vt:i4>0</vt:i4>
      </vt:variant>
      <vt:variant>
        <vt:i4>5</vt:i4>
      </vt:variant>
      <vt:variant>
        <vt:lpwstr/>
      </vt:variant>
      <vt:variant>
        <vt:lpwstr>_Toc150260576</vt:lpwstr>
      </vt:variant>
      <vt:variant>
        <vt:i4>1507378</vt:i4>
      </vt:variant>
      <vt:variant>
        <vt:i4>116</vt:i4>
      </vt:variant>
      <vt:variant>
        <vt:i4>0</vt:i4>
      </vt:variant>
      <vt:variant>
        <vt:i4>5</vt:i4>
      </vt:variant>
      <vt:variant>
        <vt:lpwstr/>
      </vt:variant>
      <vt:variant>
        <vt:lpwstr>_Toc150260575</vt:lpwstr>
      </vt:variant>
      <vt:variant>
        <vt:i4>1507378</vt:i4>
      </vt:variant>
      <vt:variant>
        <vt:i4>110</vt:i4>
      </vt:variant>
      <vt:variant>
        <vt:i4>0</vt:i4>
      </vt:variant>
      <vt:variant>
        <vt:i4>5</vt:i4>
      </vt:variant>
      <vt:variant>
        <vt:lpwstr/>
      </vt:variant>
      <vt:variant>
        <vt:lpwstr>_Toc150260574</vt:lpwstr>
      </vt:variant>
      <vt:variant>
        <vt:i4>1507378</vt:i4>
      </vt:variant>
      <vt:variant>
        <vt:i4>104</vt:i4>
      </vt:variant>
      <vt:variant>
        <vt:i4>0</vt:i4>
      </vt:variant>
      <vt:variant>
        <vt:i4>5</vt:i4>
      </vt:variant>
      <vt:variant>
        <vt:lpwstr/>
      </vt:variant>
      <vt:variant>
        <vt:lpwstr>_Toc150260573</vt:lpwstr>
      </vt:variant>
      <vt:variant>
        <vt:i4>1507378</vt:i4>
      </vt:variant>
      <vt:variant>
        <vt:i4>98</vt:i4>
      </vt:variant>
      <vt:variant>
        <vt:i4>0</vt:i4>
      </vt:variant>
      <vt:variant>
        <vt:i4>5</vt:i4>
      </vt:variant>
      <vt:variant>
        <vt:lpwstr/>
      </vt:variant>
      <vt:variant>
        <vt:lpwstr>_Toc150260572</vt:lpwstr>
      </vt:variant>
      <vt:variant>
        <vt:i4>1507378</vt:i4>
      </vt:variant>
      <vt:variant>
        <vt:i4>92</vt:i4>
      </vt:variant>
      <vt:variant>
        <vt:i4>0</vt:i4>
      </vt:variant>
      <vt:variant>
        <vt:i4>5</vt:i4>
      </vt:variant>
      <vt:variant>
        <vt:lpwstr/>
      </vt:variant>
      <vt:variant>
        <vt:lpwstr>_Toc150260571</vt:lpwstr>
      </vt:variant>
      <vt:variant>
        <vt:i4>1507378</vt:i4>
      </vt:variant>
      <vt:variant>
        <vt:i4>86</vt:i4>
      </vt:variant>
      <vt:variant>
        <vt:i4>0</vt:i4>
      </vt:variant>
      <vt:variant>
        <vt:i4>5</vt:i4>
      </vt:variant>
      <vt:variant>
        <vt:lpwstr/>
      </vt:variant>
      <vt:variant>
        <vt:lpwstr>_Toc150260570</vt:lpwstr>
      </vt:variant>
      <vt:variant>
        <vt:i4>1441842</vt:i4>
      </vt:variant>
      <vt:variant>
        <vt:i4>80</vt:i4>
      </vt:variant>
      <vt:variant>
        <vt:i4>0</vt:i4>
      </vt:variant>
      <vt:variant>
        <vt:i4>5</vt:i4>
      </vt:variant>
      <vt:variant>
        <vt:lpwstr/>
      </vt:variant>
      <vt:variant>
        <vt:lpwstr>_Toc150260569</vt:lpwstr>
      </vt:variant>
      <vt:variant>
        <vt:i4>1441842</vt:i4>
      </vt:variant>
      <vt:variant>
        <vt:i4>74</vt:i4>
      </vt:variant>
      <vt:variant>
        <vt:i4>0</vt:i4>
      </vt:variant>
      <vt:variant>
        <vt:i4>5</vt:i4>
      </vt:variant>
      <vt:variant>
        <vt:lpwstr/>
      </vt:variant>
      <vt:variant>
        <vt:lpwstr>_Toc150260568</vt:lpwstr>
      </vt:variant>
      <vt:variant>
        <vt:i4>1441842</vt:i4>
      </vt:variant>
      <vt:variant>
        <vt:i4>68</vt:i4>
      </vt:variant>
      <vt:variant>
        <vt:i4>0</vt:i4>
      </vt:variant>
      <vt:variant>
        <vt:i4>5</vt:i4>
      </vt:variant>
      <vt:variant>
        <vt:lpwstr/>
      </vt:variant>
      <vt:variant>
        <vt:lpwstr>_Toc150260567</vt:lpwstr>
      </vt:variant>
      <vt:variant>
        <vt:i4>1441842</vt:i4>
      </vt:variant>
      <vt:variant>
        <vt:i4>62</vt:i4>
      </vt:variant>
      <vt:variant>
        <vt:i4>0</vt:i4>
      </vt:variant>
      <vt:variant>
        <vt:i4>5</vt:i4>
      </vt:variant>
      <vt:variant>
        <vt:lpwstr/>
      </vt:variant>
      <vt:variant>
        <vt:lpwstr>_Toc150260566</vt:lpwstr>
      </vt:variant>
      <vt:variant>
        <vt:i4>1441842</vt:i4>
      </vt:variant>
      <vt:variant>
        <vt:i4>56</vt:i4>
      </vt:variant>
      <vt:variant>
        <vt:i4>0</vt:i4>
      </vt:variant>
      <vt:variant>
        <vt:i4>5</vt:i4>
      </vt:variant>
      <vt:variant>
        <vt:lpwstr/>
      </vt:variant>
      <vt:variant>
        <vt:lpwstr>_Toc150260565</vt:lpwstr>
      </vt:variant>
      <vt:variant>
        <vt:i4>1441842</vt:i4>
      </vt:variant>
      <vt:variant>
        <vt:i4>50</vt:i4>
      </vt:variant>
      <vt:variant>
        <vt:i4>0</vt:i4>
      </vt:variant>
      <vt:variant>
        <vt:i4>5</vt:i4>
      </vt:variant>
      <vt:variant>
        <vt:lpwstr/>
      </vt:variant>
      <vt:variant>
        <vt:lpwstr>_Toc150260564</vt:lpwstr>
      </vt:variant>
      <vt:variant>
        <vt:i4>1441842</vt:i4>
      </vt:variant>
      <vt:variant>
        <vt:i4>44</vt:i4>
      </vt:variant>
      <vt:variant>
        <vt:i4>0</vt:i4>
      </vt:variant>
      <vt:variant>
        <vt:i4>5</vt:i4>
      </vt:variant>
      <vt:variant>
        <vt:lpwstr/>
      </vt:variant>
      <vt:variant>
        <vt:lpwstr>_Toc150260563</vt:lpwstr>
      </vt:variant>
      <vt:variant>
        <vt:i4>1441842</vt:i4>
      </vt:variant>
      <vt:variant>
        <vt:i4>38</vt:i4>
      </vt:variant>
      <vt:variant>
        <vt:i4>0</vt:i4>
      </vt:variant>
      <vt:variant>
        <vt:i4>5</vt:i4>
      </vt:variant>
      <vt:variant>
        <vt:lpwstr/>
      </vt:variant>
      <vt:variant>
        <vt:lpwstr>_Toc150260562</vt:lpwstr>
      </vt:variant>
      <vt:variant>
        <vt:i4>1441842</vt:i4>
      </vt:variant>
      <vt:variant>
        <vt:i4>32</vt:i4>
      </vt:variant>
      <vt:variant>
        <vt:i4>0</vt:i4>
      </vt:variant>
      <vt:variant>
        <vt:i4>5</vt:i4>
      </vt:variant>
      <vt:variant>
        <vt:lpwstr/>
      </vt:variant>
      <vt:variant>
        <vt:lpwstr>_Toc150260561</vt:lpwstr>
      </vt:variant>
      <vt:variant>
        <vt:i4>1441842</vt:i4>
      </vt:variant>
      <vt:variant>
        <vt:i4>26</vt:i4>
      </vt:variant>
      <vt:variant>
        <vt:i4>0</vt:i4>
      </vt:variant>
      <vt:variant>
        <vt:i4>5</vt:i4>
      </vt:variant>
      <vt:variant>
        <vt:lpwstr/>
      </vt:variant>
      <vt:variant>
        <vt:lpwstr>_Toc150260560</vt:lpwstr>
      </vt:variant>
      <vt:variant>
        <vt:i4>1376306</vt:i4>
      </vt:variant>
      <vt:variant>
        <vt:i4>20</vt:i4>
      </vt:variant>
      <vt:variant>
        <vt:i4>0</vt:i4>
      </vt:variant>
      <vt:variant>
        <vt:i4>5</vt:i4>
      </vt:variant>
      <vt:variant>
        <vt:lpwstr/>
      </vt:variant>
      <vt:variant>
        <vt:lpwstr>_Toc150260559</vt:lpwstr>
      </vt:variant>
      <vt:variant>
        <vt:i4>1376306</vt:i4>
      </vt:variant>
      <vt:variant>
        <vt:i4>14</vt:i4>
      </vt:variant>
      <vt:variant>
        <vt:i4>0</vt:i4>
      </vt:variant>
      <vt:variant>
        <vt:i4>5</vt:i4>
      </vt:variant>
      <vt:variant>
        <vt:lpwstr/>
      </vt:variant>
      <vt:variant>
        <vt:lpwstr>_Toc150260558</vt:lpwstr>
      </vt:variant>
      <vt:variant>
        <vt:i4>1376306</vt:i4>
      </vt:variant>
      <vt:variant>
        <vt:i4>8</vt:i4>
      </vt:variant>
      <vt:variant>
        <vt:i4>0</vt:i4>
      </vt:variant>
      <vt:variant>
        <vt:i4>5</vt:i4>
      </vt:variant>
      <vt:variant>
        <vt:lpwstr/>
      </vt:variant>
      <vt:variant>
        <vt:lpwstr>_Toc150260557</vt:lpwstr>
      </vt:variant>
      <vt:variant>
        <vt:i4>3866680</vt:i4>
      </vt:variant>
      <vt:variant>
        <vt:i4>3</vt:i4>
      </vt:variant>
      <vt:variant>
        <vt:i4>0</vt:i4>
      </vt:variant>
      <vt:variant>
        <vt:i4>5</vt:i4>
      </vt:variant>
      <vt:variant>
        <vt:lpwstr>http://www.jodireland.com/</vt:lpwstr>
      </vt:variant>
      <vt:variant>
        <vt:lpwstr/>
      </vt:variant>
      <vt:variant>
        <vt:i4>4522100</vt:i4>
      </vt:variant>
      <vt:variant>
        <vt:i4>0</vt:i4>
      </vt:variant>
      <vt:variant>
        <vt:i4>0</vt:i4>
      </vt:variant>
      <vt:variant>
        <vt:i4>5</vt:i4>
      </vt:variant>
      <vt:variant>
        <vt:lpwstr>mailto:info@jodireland.com</vt:lpwstr>
      </vt:variant>
      <vt:variant>
        <vt:lpwstr/>
      </vt:variant>
      <vt:variant>
        <vt:i4>4522100</vt:i4>
      </vt:variant>
      <vt:variant>
        <vt:i4>6</vt:i4>
      </vt:variant>
      <vt:variant>
        <vt:i4>0</vt:i4>
      </vt:variant>
      <vt:variant>
        <vt:i4>5</vt:i4>
      </vt:variant>
      <vt:variant>
        <vt:lpwstr>mailto:info@jodireland.com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Jennings O'Donovan &amp; Partners</dc:creator>
  <cp:keywords/>
  <cp:lastModifiedBy>Seamus Lee</cp:lastModifiedBy>
  <cp:revision>6</cp:revision>
  <cp:lastPrinted>2025-02-04T11:02:00Z</cp:lastPrinted>
  <dcterms:created xsi:type="dcterms:W3CDTF">2026-08-05T07:06:00Z</dcterms:created>
  <dcterms:modified xsi:type="dcterms:W3CDTF">2026-08-06T11:08:00Z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3d9a7cb56a4eb0392fe24dc06b7fb01677d3034ed18484cb3f6938000d84077a</vt:lpwstr>
  </property>
</Properties>
</file>